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62DB1AD1" w:rsidR="00AE1682" w:rsidRDefault="00516A98" w:rsidP="00BF4B5A">
      <w:pPr>
        <w:pStyle w:val="Arbeitsblatt"/>
      </w:pPr>
      <w:r>
        <w:t>Audio</w:t>
      </w:r>
      <w:r w:rsidR="005A543F">
        <w:t xml:space="preserve"> / </w:t>
      </w:r>
      <w:r w:rsidR="009A1087">
        <w:t>Sonnenschutz</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6819FC7D"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7D44ED">
              <w:t>5</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6D7893CF" w:rsidR="006144F6" w:rsidRDefault="006144F6" w:rsidP="00B92678">
      <w:pPr>
        <w:ind w:left="284"/>
      </w:pPr>
      <w:r w:rsidRPr="006144F6">
        <w:rPr>
          <w:rStyle w:val="Frage"/>
        </w:rPr>
        <w:t>Erste Runde</w:t>
      </w:r>
      <w:r>
        <w:br/>
        <w:t xml:space="preserve">Lies den Text auf dieser und auf der nächsten Seite. Versuche dabei, die Lücken </w:t>
      </w:r>
      <w:r w:rsidR="00B92678">
        <w:t xml:space="preserve">mit Wissen, Logik und Vermutungen </w:t>
      </w:r>
      <w:r>
        <w:t>zu schliessen und die Fragen zu beantworten. Wenn möglich verwende ein Bleistift.</w:t>
      </w:r>
      <w:r w:rsidR="007973CA">
        <w:t xml:space="preserve"> Du darfst dich darüber mit deinen Kollegen*innen </w:t>
      </w:r>
      <w:r w:rsidR="0040610A">
        <w:t>austauschen</w:t>
      </w:r>
      <w:r w:rsidR="007973CA">
        <w:t xml:space="preserve">. </w:t>
      </w:r>
      <w:r>
        <w:br/>
      </w:r>
      <w:r w:rsidRPr="006144F6">
        <w:rPr>
          <w:rStyle w:val="Frage"/>
        </w:rPr>
        <w:t>Zweite Runde</w:t>
      </w:r>
      <w:r>
        <w:rPr>
          <w:rStyle w:val="Frage"/>
          <w:b w:val="0"/>
          <w:color w:val="auto"/>
          <w:szCs w:val="22"/>
        </w:rPr>
        <w:br/>
      </w:r>
      <w:proofErr w:type="gramStart"/>
      <w:r>
        <w:t>Später</w:t>
      </w:r>
      <w:proofErr w:type="gramEnd"/>
      <w:r>
        <w:t xml:space="preserve"> wirst du einen Audio-Beitrag hören.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3E6EC287"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5F7DCABB" w14:textId="11148A75" w:rsidR="00361E26" w:rsidRDefault="006144F6" w:rsidP="00361E26">
      <w:pPr>
        <w:spacing w:line="300" w:lineRule="atLeast"/>
      </w:pPr>
      <w:r>
        <w:br/>
      </w:r>
      <w:r w:rsidR="00361E26">
        <w:t xml:space="preserve">Vielleicht denkst du, dass Sonnenschutz nichts für dich ist. Erwischt dich ein </w:t>
      </w:r>
      <w:r w:rsidR="00534AC2">
        <w:rPr>
          <w:color w:val="BFBFBF" w:themeColor="background1" w:themeShade="BF"/>
          <w:bdr w:val="dashed" w:sz="4" w:space="0" w:color="auto"/>
        </w:rPr>
        <w:t>11</w:t>
      </w:r>
      <w:r w:rsidR="00534AC2" w:rsidRPr="00BF76D1">
        <w:rPr>
          <w:bdr w:val="dashed" w:sz="4" w:space="0" w:color="auto"/>
        </w:rPr>
        <w:t xml:space="preserve"> </w:t>
      </w:r>
      <w:r w:rsidR="00534AC2">
        <w:rPr>
          <w:bdr w:val="dashed" w:sz="4" w:space="0" w:color="auto"/>
        </w:rPr>
        <w:t xml:space="preserve">  </w:t>
      </w:r>
      <w:r w:rsidR="00534AC2" w:rsidRPr="00BF76D1">
        <w:rPr>
          <w:sz w:val="28"/>
          <w:szCs w:val="28"/>
          <w:bdr w:val="dashed" w:sz="4" w:space="0" w:color="auto"/>
        </w:rPr>
        <w:t xml:space="preserve"> </w:t>
      </w:r>
      <w:r w:rsidR="00534AC2" w:rsidRPr="00BF76D1">
        <w:rPr>
          <w:bdr w:val="dashed" w:sz="4" w:space="0" w:color="auto"/>
        </w:rPr>
        <w:t xml:space="preserve">    </w:t>
      </w:r>
      <w:r w:rsidR="00534AC2">
        <w:rPr>
          <w:bdr w:val="dashed" w:sz="4" w:space="0" w:color="auto"/>
        </w:rPr>
        <w:t xml:space="preserve">   </w:t>
      </w:r>
      <w:r w:rsidR="00534AC2" w:rsidRPr="00BF76D1">
        <w:rPr>
          <w:bdr w:val="dashed" w:sz="4" w:space="0" w:color="auto"/>
        </w:rPr>
        <w:t xml:space="preserve"> </w:t>
      </w:r>
      <w:r w:rsidR="00534AC2">
        <w:rPr>
          <w:bdr w:val="dashed" w:sz="4" w:space="0" w:color="auto"/>
        </w:rPr>
        <w:t xml:space="preserve">              </w:t>
      </w:r>
      <w:proofErr w:type="gramStart"/>
      <w:r w:rsidR="00534AC2">
        <w:rPr>
          <w:bdr w:val="dashed" w:sz="4" w:space="0" w:color="auto"/>
        </w:rPr>
        <w:t xml:space="preserve"> </w:t>
      </w:r>
      <w:r w:rsidR="00534AC2" w:rsidRPr="00BF76D1">
        <w:rPr>
          <w:bdr w:val="dashed" w:sz="4" w:space="0" w:color="auto"/>
        </w:rPr>
        <w:t xml:space="preserve"> </w:t>
      </w:r>
      <w:r w:rsidR="00361E26">
        <w:t>,</w:t>
      </w:r>
      <w:proofErr w:type="gramEnd"/>
      <w:r w:rsidR="00534AC2">
        <w:t xml:space="preserve"> </w:t>
      </w:r>
      <w:r w:rsidR="00361E26">
        <w:t>denkst du: «</w:t>
      </w:r>
      <w:r w:rsidR="00361E26" w:rsidRPr="00534AC2">
        <w:rPr>
          <w:i/>
        </w:rPr>
        <w:t>Halb so schlimm, es geht vorbei!</w:t>
      </w:r>
      <w:r w:rsidR="00361E26">
        <w:t xml:space="preserve">». </w:t>
      </w:r>
    </w:p>
    <w:p w14:paraId="1B7592E7" w14:textId="136AF04B" w:rsidR="00361E26" w:rsidRDefault="00361E26" w:rsidP="00361E26">
      <w:pPr>
        <w:spacing w:line="300" w:lineRule="atLeast"/>
      </w:pPr>
      <w:r>
        <w:t>Es geht eben nicht vorbei. Für den Sonnenbrand ist die</w:t>
      </w:r>
      <w:r w:rsidR="0053406B">
        <w:t xml:space="preserve"> </w:t>
      </w:r>
      <w:r w:rsidR="0053406B">
        <w:rPr>
          <w:color w:val="BFBFBF" w:themeColor="background1" w:themeShade="BF"/>
          <w:bdr w:val="dashed" w:sz="4" w:space="0" w:color="auto"/>
        </w:rPr>
        <w:t>2</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t>-Strahlung der Sonne verantwortlich. Diese zerstört das Erbgut der Hautzellen: Ist das</w:t>
      </w:r>
      <w:r w:rsidR="0053406B">
        <w:t xml:space="preserve"> </w:t>
      </w:r>
      <w:r w:rsidR="0053406B">
        <w:rPr>
          <w:color w:val="BFBFBF" w:themeColor="background1" w:themeShade="BF"/>
          <w:bdr w:val="dashed" w:sz="4" w:space="0" w:color="auto"/>
        </w:rPr>
        <w:t>6</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t xml:space="preserve"> </w:t>
      </w:r>
      <w:r>
        <w:t xml:space="preserve">beschädigt, ist Hautkrebs schon im jungen Erwachsenenalter eine mögliche Folge. </w:t>
      </w:r>
    </w:p>
    <w:p w14:paraId="01174EF4" w14:textId="2D10C7D2" w:rsidR="00361E26" w:rsidRDefault="00361E26" w:rsidP="00361E26">
      <w:pPr>
        <w:spacing w:line="300" w:lineRule="atLeast"/>
      </w:pPr>
      <w:r>
        <w:t>Das Wort «Ultraviolett» (UV) bedeutet «jenseits von Violett». UV-Strahlen sind kurze elektromagnetische Wellen, die von der</w:t>
      </w:r>
      <w:r w:rsidR="0053406B">
        <w:t xml:space="preserve"> </w:t>
      </w:r>
      <w:r w:rsidR="0053406B">
        <w:rPr>
          <w:color w:val="BFBFBF" w:themeColor="background1" w:themeShade="BF"/>
          <w:bdr w:val="dashed" w:sz="4" w:space="0" w:color="auto"/>
        </w:rPr>
        <w:t>5</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t xml:space="preserve"> </w:t>
      </w:r>
      <w:r>
        <w:t>kommen. Wenn sie uns erreichen, dringen sie in die Haut.</w:t>
      </w:r>
    </w:p>
    <w:p w14:paraId="7A5463ED" w14:textId="71154E2B" w:rsidR="00361E26" w:rsidRDefault="00361E26" w:rsidP="00361E26">
      <w:pPr>
        <w:spacing w:line="300" w:lineRule="atLeast"/>
      </w:pPr>
      <w:r>
        <w:t>Wir sind nicht in der Lage, UV-Licht zu sehen oder auf irgendeine Weise wahrzunehmen. Auch das Gefühl der Wärme, die wir von der Sonne spüren, kommt keineswegs von den UV-Strahlen, sondern von der</w:t>
      </w:r>
      <w:r w:rsidR="0053406B">
        <w:br/>
      </w:r>
      <w:r w:rsidR="0053406B">
        <w:rPr>
          <w:color w:val="BFBFBF" w:themeColor="background1" w:themeShade="BF"/>
          <w:bdr w:val="dashed" w:sz="4" w:space="0" w:color="auto"/>
        </w:rPr>
        <w:t>8</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proofErr w:type="spellStart"/>
      <w:r>
        <w:t>strahlung</w:t>
      </w:r>
      <w:proofErr w:type="spellEnd"/>
      <w:r>
        <w:t>. Wir können UV-Strahlen nicht empfinden; wir müssen stattdessen wissen, dass es sie gibt und uns davor schützen.</w:t>
      </w:r>
    </w:p>
    <w:p w14:paraId="2F265777" w14:textId="3278C995" w:rsidR="00361E26" w:rsidRDefault="00204BFB" w:rsidP="00361E26">
      <w:pPr>
        <w:spacing w:line="300" w:lineRule="atLeast"/>
      </w:pPr>
      <w:r>
        <w:t xml:space="preserve">Wenn deine Haut in Kontakt mit UV-Strahlen kommt, </w:t>
      </w:r>
      <w:r w:rsidR="00361E26">
        <w:t>versucht</w:t>
      </w:r>
      <w:r>
        <w:t xml:space="preserve"> sie</w:t>
      </w:r>
      <w:r w:rsidR="00361E26">
        <w:t xml:space="preserve"> sich zu</w:t>
      </w:r>
      <w:r w:rsidR="0053406B">
        <w:t xml:space="preserve"> </w:t>
      </w:r>
      <w:r w:rsidR="0053406B">
        <w:rPr>
          <w:color w:val="BFBFBF" w:themeColor="background1" w:themeShade="BF"/>
          <w:bdr w:val="dashed" w:sz="4" w:space="0" w:color="auto"/>
        </w:rPr>
        <w:t>8</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proofErr w:type="gramStart"/>
      <w:r w:rsidR="0053406B">
        <w:rPr>
          <w:bdr w:val="dashed" w:sz="4" w:space="0" w:color="auto"/>
        </w:rPr>
        <w:t xml:space="preserve"> </w:t>
      </w:r>
      <w:r w:rsidR="0053406B" w:rsidRPr="00BF76D1">
        <w:rPr>
          <w:bdr w:val="dashed" w:sz="4" w:space="0" w:color="auto"/>
        </w:rPr>
        <w:t xml:space="preserve"> </w:t>
      </w:r>
      <w:r w:rsidR="00361E26">
        <w:t>.</w:t>
      </w:r>
      <w:proofErr w:type="gramEnd"/>
      <w:r w:rsidR="00361E26">
        <w:t xml:space="preserve"> Einerseits verdickt sich die Oberhaut, andererseits produzieren ihre Pigmentzellen den Farbstoff </w:t>
      </w:r>
      <w:r w:rsidR="0053406B">
        <w:rPr>
          <w:color w:val="BFBFBF" w:themeColor="background1" w:themeShade="BF"/>
          <w:bdr w:val="dashed" w:sz="4" w:space="0" w:color="auto"/>
        </w:rPr>
        <w:t>7</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proofErr w:type="gramStart"/>
      <w:r w:rsidR="0053406B">
        <w:rPr>
          <w:bdr w:val="dashed" w:sz="4" w:space="0" w:color="auto"/>
        </w:rPr>
        <w:t xml:space="preserve"> </w:t>
      </w:r>
      <w:r w:rsidR="0053406B" w:rsidRPr="00BF76D1">
        <w:rPr>
          <w:bdr w:val="dashed" w:sz="4" w:space="0" w:color="auto"/>
        </w:rPr>
        <w:t xml:space="preserve"> </w:t>
      </w:r>
      <w:r w:rsidR="00361E26">
        <w:t>:</w:t>
      </w:r>
      <w:proofErr w:type="gramEnd"/>
      <w:r w:rsidR="00361E26">
        <w:t xml:space="preserve"> Das ist der Grund, warum du braun wirst. Jede Bräunung ist eine Abwehrreaktion deiner Haut gegen die UV-Strahlen.</w:t>
      </w:r>
    </w:p>
    <w:p w14:paraId="3C204D45" w14:textId="1FFDE5E3" w:rsidR="00361E26" w:rsidRDefault="00361E26" w:rsidP="00361E26">
      <w:pPr>
        <w:spacing w:line="300" w:lineRule="atLeast"/>
      </w:pPr>
      <w:r>
        <w:t xml:space="preserve">Ohne genügend Schutz folgt ein Sonnenbrand oder eine </w:t>
      </w:r>
      <w:proofErr w:type="gramStart"/>
      <w:r>
        <w:t>leichte</w:t>
      </w:r>
      <w:proofErr w:type="gramEnd"/>
      <w:r>
        <w:t xml:space="preserve"> </w:t>
      </w:r>
      <w:r w:rsidR="0053406B">
        <w:rPr>
          <w:color w:val="BFBFBF" w:themeColor="background1" w:themeShade="BF"/>
          <w:bdr w:val="dashed" w:sz="4" w:space="0" w:color="auto"/>
        </w:rPr>
        <w:t>6</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t xml:space="preserve"> </w:t>
      </w:r>
      <w:r>
        <w:t>als Anzeichen, dass deine maximal verträgliche UV-Dosis überschritten wurde. Doch schon bevor eine Rötung auftritt, kann deine Haut geschädigt werden. Auch wenn der Sonnenbrand vorbeigeht, bleiben die Schäden in der</w:t>
      </w:r>
      <w:r w:rsidR="0053406B">
        <w:t xml:space="preserve"> </w:t>
      </w:r>
      <w:r w:rsidR="0053406B">
        <w:rPr>
          <w:color w:val="BFBFBF" w:themeColor="background1" w:themeShade="BF"/>
          <w:bdr w:val="dashed" w:sz="4" w:space="0" w:color="auto"/>
        </w:rPr>
        <w:t>3</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t xml:space="preserve"> </w:t>
      </w:r>
      <w:r>
        <w:t>und somit besteht ein erhöhtes Risiko für Hautkrebs.</w:t>
      </w:r>
    </w:p>
    <w:p w14:paraId="4C5794C4" w14:textId="2C02FA09" w:rsidR="00B5646D" w:rsidRDefault="00B5646D" w:rsidP="00B5646D">
      <w:pPr>
        <w:spacing w:line="300" w:lineRule="atLeast"/>
      </w:pPr>
      <w:r>
        <w:t>Der Hautkrebs tritt in verschiedenen Formen auf. Die gefährlichste Form ist das</w:t>
      </w:r>
      <w:r w:rsidR="0053406B">
        <w:t xml:space="preserve"> </w:t>
      </w:r>
      <w:r w:rsidR="0053406B">
        <w:rPr>
          <w:color w:val="BFBFBF" w:themeColor="background1" w:themeShade="BF"/>
          <w:bdr w:val="dashed" w:sz="4" w:space="0" w:color="auto"/>
        </w:rPr>
        <w:t>7</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proofErr w:type="gramStart"/>
      <w:r w:rsidR="0053406B">
        <w:rPr>
          <w:bdr w:val="dashed" w:sz="4" w:space="0" w:color="auto"/>
        </w:rPr>
        <w:t xml:space="preserve"> </w:t>
      </w:r>
      <w:r w:rsidR="0053406B" w:rsidRPr="00BF76D1">
        <w:rPr>
          <w:bdr w:val="dashed" w:sz="4" w:space="0" w:color="auto"/>
        </w:rPr>
        <w:t xml:space="preserve"> </w:t>
      </w:r>
      <w:r>
        <w:t>,</w:t>
      </w:r>
      <w:proofErr w:type="gramEnd"/>
      <w:r>
        <w:t xml:space="preserve"> auch schwarzer Hautkrebs genannt, weil es Metastasen bilden kann. Jährlich erkranken in der Schweiz rund 2’700 </w:t>
      </w:r>
      <w:r>
        <w:lastRenderedPageBreak/>
        <w:t>Menschen an einem Melanom, welches so als fünfthäufigste Krebsart zählt: 330 Patienten*innen sterben jährlich an der Folge der Krankheit.</w:t>
      </w:r>
    </w:p>
    <w:p w14:paraId="56F3068F" w14:textId="483E3D74" w:rsidR="00B5646D" w:rsidRDefault="00B5646D" w:rsidP="00B5646D">
      <w:pPr>
        <w:spacing w:line="300" w:lineRule="atLeast"/>
      </w:pPr>
      <w:r>
        <w:t xml:space="preserve">Häufiger (mit </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t xml:space="preserve"> </w:t>
      </w:r>
      <w:r>
        <w:t xml:space="preserve">Neuerkrankungen pro Jahr in der Schweiz), aber weniger gefährlich sind die hellen Hautkrebsarten, wie das Basaliom und das Spinaliom. Diese werden meist chirurgisch entfernt und bedürfen in der Regel keiner weiteren Therapie. Leider zerstört der weisse Hautkrebs Gewebe und kann so störende </w:t>
      </w:r>
      <w:r w:rsidR="0053406B">
        <w:rPr>
          <w:color w:val="BFBFBF" w:themeColor="background1" w:themeShade="BF"/>
          <w:bdr w:val="dashed" w:sz="4" w:space="0" w:color="auto"/>
        </w:rPr>
        <w:t>6</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t xml:space="preserve"> </w:t>
      </w:r>
      <w:r>
        <w:t xml:space="preserve">hinterlassen. </w:t>
      </w:r>
    </w:p>
    <w:p w14:paraId="273E277F" w14:textId="3FF468ED" w:rsidR="00B5646D" w:rsidRDefault="00B5646D" w:rsidP="00B5646D">
      <w:pPr>
        <w:spacing w:line="300" w:lineRule="atLeast"/>
      </w:pPr>
      <w:r>
        <w:t xml:space="preserve">UV-Strahlen belasten nicht nur die Haut und verursachen quälende Sonnenbrände, sondern schaden auch den Augen: Sie können zu Entzündungen und einem frühzeitigen Auftreten des grauen Stars, einer </w:t>
      </w:r>
      <w:r w:rsidR="0053406B">
        <w:t xml:space="preserve"> </w:t>
      </w:r>
      <w:r w:rsidR="0053406B">
        <w:br/>
      </w:r>
      <w:r w:rsidR="0053406B">
        <w:rPr>
          <w:color w:val="BFBFBF" w:themeColor="background1" w:themeShade="BF"/>
          <w:bdr w:val="dashed" w:sz="4" w:space="0" w:color="auto"/>
        </w:rPr>
        <w:t>5</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proofErr w:type="spellStart"/>
      <w:r>
        <w:t>krankheit</w:t>
      </w:r>
      <w:proofErr w:type="spellEnd"/>
      <w:r>
        <w:t xml:space="preserve"> mit Trübung der Linse, führen.</w:t>
      </w:r>
    </w:p>
    <w:p w14:paraId="1E7F72D0" w14:textId="0B5345D3" w:rsidR="00B5646D" w:rsidRDefault="00B5646D" w:rsidP="00B5646D">
      <w:pPr>
        <w:spacing w:line="300" w:lineRule="atLeast"/>
      </w:pPr>
      <w:r>
        <w:t xml:space="preserve">Zu den positiven Argumenten für den Sonnenschutz zählt, dass deine Haut länger </w:t>
      </w:r>
      <w:r w:rsidR="0053406B">
        <w:rPr>
          <w:color w:val="BFBFBF" w:themeColor="background1" w:themeShade="BF"/>
          <w:bdr w:val="dashed" w:sz="4" w:space="0" w:color="auto"/>
        </w:rPr>
        <w:t>4</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t xml:space="preserve"> </w:t>
      </w:r>
      <w:r>
        <w:t xml:space="preserve">aussieht, denn die UV-Strahlen beschleunigen die Hautalterung. Zudem kannst du dich </w:t>
      </w:r>
      <w:proofErr w:type="gramStart"/>
      <w:r>
        <w:t>cool</w:t>
      </w:r>
      <w:proofErr w:type="gramEnd"/>
      <w:r>
        <w:t xml:space="preserve"> anziehen, wenn du dich vor der Sonnenstrahlung schützt.</w:t>
      </w:r>
    </w:p>
    <w:p w14:paraId="700FB417" w14:textId="647065C5" w:rsidR="00A40A90" w:rsidRDefault="00204BFB" w:rsidP="00204BFB">
      <w:pPr>
        <w:spacing w:line="300" w:lineRule="atLeast"/>
      </w:pPr>
      <w:r>
        <w:t>Um</w:t>
      </w:r>
      <w:r w:rsidR="00A40A90">
        <w:t xml:space="preserve"> dich gegen die Sonnenstrahlung</w:t>
      </w:r>
      <w:r>
        <w:t xml:space="preserve"> zu schützen, v</w:t>
      </w:r>
      <w:r w:rsidR="00A40A90">
        <w:t>erbringe so viel Zeit wie möglich im</w:t>
      </w:r>
      <w:r w:rsidR="0053406B">
        <w:t xml:space="preserve"> </w:t>
      </w:r>
      <w:r w:rsidR="0053406B">
        <w:rPr>
          <w:color w:val="BFBFBF" w:themeColor="background1" w:themeShade="BF"/>
          <w:bdr w:val="dashed" w:sz="4" w:space="0" w:color="auto"/>
        </w:rPr>
        <w:t>8</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proofErr w:type="gramStart"/>
      <w:r w:rsidR="0053406B">
        <w:rPr>
          <w:bdr w:val="dashed" w:sz="4" w:space="0" w:color="auto"/>
        </w:rPr>
        <w:t xml:space="preserve"> </w:t>
      </w:r>
      <w:r w:rsidR="0053406B" w:rsidRPr="00BF76D1">
        <w:rPr>
          <w:bdr w:val="dashed" w:sz="4" w:space="0" w:color="auto"/>
        </w:rPr>
        <w:t xml:space="preserve"> </w:t>
      </w:r>
      <w:r w:rsidR="00A40A90">
        <w:t>.</w:t>
      </w:r>
      <w:proofErr w:type="gramEnd"/>
      <w:r w:rsidR="00A40A90">
        <w:t xml:space="preserve"> Es ist wichtig, dass du den direkten Sonnenkontakt von 11 bis 15 Uhr vermeidest, denn in dieser Zeit treffen ca. 2/3 der UV-Strahlen auf die Erde. Trag zudem Kleider, </w:t>
      </w:r>
      <w:r w:rsidR="0053406B">
        <w:rPr>
          <w:color w:val="BFBFBF" w:themeColor="background1" w:themeShade="BF"/>
          <w:bdr w:val="dashed" w:sz="4" w:space="0" w:color="auto"/>
        </w:rPr>
        <w:t>3</w:t>
      </w:r>
      <w:r w:rsidR="0053406B" w:rsidRPr="00BF76D1">
        <w:rPr>
          <w:bdr w:val="dashed" w:sz="4" w:space="0" w:color="auto"/>
        </w:rPr>
        <w:t xml:space="preserve"> </w:t>
      </w:r>
      <w:r w:rsidR="0053406B">
        <w:rPr>
          <w:bdr w:val="dashed" w:sz="4" w:space="0" w:color="auto"/>
        </w:rPr>
        <w:t xml:space="preserve">  </w:t>
      </w:r>
      <w:r w:rsidR="0053406B" w:rsidRPr="00BF76D1">
        <w:rPr>
          <w:sz w:val="28"/>
          <w:szCs w:val="28"/>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rPr>
          <w:bdr w:val="dashed" w:sz="4" w:space="0" w:color="auto"/>
        </w:rPr>
        <w:t xml:space="preserve"> </w:t>
      </w:r>
      <w:r w:rsidR="0053406B" w:rsidRPr="00BF76D1">
        <w:rPr>
          <w:bdr w:val="dashed" w:sz="4" w:space="0" w:color="auto"/>
        </w:rPr>
        <w:t xml:space="preserve"> </w:t>
      </w:r>
      <w:r w:rsidR="0053406B">
        <w:t xml:space="preserve"> </w:t>
      </w:r>
      <w:r w:rsidR="00A40A90">
        <w:t xml:space="preserve">und Sonnenbrille. </w:t>
      </w:r>
      <w:r w:rsidR="00B5646D">
        <w:t>Und t</w:t>
      </w:r>
      <w:r w:rsidR="00A40A90">
        <w:t>rage genügend Sonnencreme mit einem hohen Lichtschutzfaktor auf.</w:t>
      </w:r>
    </w:p>
    <w:p w14:paraId="06EF7978" w14:textId="49FE48BC" w:rsidR="00361E26" w:rsidRDefault="00534AC2" w:rsidP="008A2FB4">
      <w:pPr>
        <w:spacing w:line="300" w:lineRule="atLeast"/>
      </w:pPr>
      <w:r>
        <w:t xml:space="preserve">Wie gut kennst du dich zum Thema Sonnenschutz aus? Teste dein Wissen mit unserem Quiz auf </w:t>
      </w:r>
      <w:r w:rsidRPr="00534AC2">
        <w:rPr>
          <w:b/>
          <w:i/>
        </w:rPr>
        <w:t>feel-ok.ch/sonnenschutz-</w:t>
      </w:r>
      <w:r w:rsidR="00807E85">
        <w:rPr>
          <w:color w:val="BFBFBF" w:themeColor="background1" w:themeShade="BF"/>
          <w:bdr w:val="dashed" w:sz="4" w:space="0" w:color="auto"/>
        </w:rPr>
        <w:t>4</w:t>
      </w:r>
      <w:r w:rsidR="00807E85" w:rsidRPr="00BF76D1">
        <w:rPr>
          <w:bdr w:val="dashed" w:sz="4" w:space="0" w:color="auto"/>
        </w:rPr>
        <w:t xml:space="preserve"> </w:t>
      </w:r>
      <w:r w:rsidR="00807E85">
        <w:rPr>
          <w:bdr w:val="dashed" w:sz="4" w:space="0" w:color="auto"/>
        </w:rPr>
        <w:t xml:space="preserve">  </w:t>
      </w:r>
      <w:r w:rsidR="00807E85" w:rsidRPr="00BF76D1">
        <w:rPr>
          <w:sz w:val="28"/>
          <w:szCs w:val="28"/>
          <w:bdr w:val="dashed" w:sz="4" w:space="0" w:color="auto"/>
        </w:rPr>
        <w:t xml:space="preserve"> </w:t>
      </w:r>
      <w:r w:rsidR="00807E85" w:rsidRPr="00BF76D1">
        <w:rPr>
          <w:bdr w:val="dashed" w:sz="4" w:space="0" w:color="auto"/>
        </w:rPr>
        <w:t xml:space="preserve">    </w:t>
      </w:r>
      <w:r w:rsidR="00807E85">
        <w:rPr>
          <w:bdr w:val="dashed" w:sz="4" w:space="0" w:color="auto"/>
        </w:rPr>
        <w:t xml:space="preserve">   </w:t>
      </w:r>
      <w:r w:rsidR="00807E85" w:rsidRPr="00BF76D1">
        <w:rPr>
          <w:bdr w:val="dashed" w:sz="4" w:space="0" w:color="auto"/>
        </w:rPr>
        <w:t xml:space="preserve"> </w:t>
      </w:r>
      <w:proofErr w:type="gramStart"/>
      <w:r w:rsidR="00807E85">
        <w:rPr>
          <w:bdr w:val="dashed" w:sz="4" w:space="0" w:color="auto"/>
        </w:rPr>
        <w:t xml:space="preserve"> </w:t>
      </w:r>
      <w:r w:rsidR="00807E85" w:rsidRPr="00BF76D1">
        <w:rPr>
          <w:bdr w:val="dashed" w:sz="4" w:space="0" w:color="auto"/>
        </w:rPr>
        <w:t xml:space="preserve"> </w:t>
      </w:r>
      <w:r w:rsidR="00807E85">
        <w:rPr>
          <w:b/>
          <w:i/>
        </w:rPr>
        <w:t>.</w:t>
      </w:r>
      <w:proofErr w:type="gramEnd"/>
      <w:r>
        <w:t xml:space="preserve"> </w:t>
      </w:r>
    </w:p>
    <w:p w14:paraId="70D8CD5D" w14:textId="56994129" w:rsidR="00F3747E" w:rsidRDefault="00F3747E" w:rsidP="008A2FB4">
      <w:pPr>
        <w:spacing w:line="300" w:lineRule="atLeast"/>
      </w:pPr>
    </w:p>
    <w:p w14:paraId="05503C46" w14:textId="01060432" w:rsidR="007D44ED" w:rsidRDefault="007D44ED">
      <w:pPr>
        <w:spacing w:line="276" w:lineRule="auto"/>
      </w:pPr>
      <w:r>
        <w:br w:type="page"/>
      </w:r>
    </w:p>
    <w:p w14:paraId="2518DBC0" w14:textId="08D2584C" w:rsidR="00DB2AEF" w:rsidRDefault="003B139F" w:rsidP="00516A98">
      <w:pPr>
        <w:pStyle w:val="Kategorie"/>
      </w:pPr>
      <w:r>
        <w:lastRenderedPageBreak/>
        <w:t>Fragen</w:t>
      </w:r>
      <w:r w:rsidR="00516A98">
        <w:t xml:space="preserve"> 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82"/>
        <w:gridCol w:w="4812"/>
      </w:tblGrid>
      <w:tr w:rsidR="00BB24E3" w14:paraId="43098C59" w14:textId="77777777" w:rsidTr="00BB24E3">
        <w:tc>
          <w:tcPr>
            <w:tcW w:w="5382" w:type="dxa"/>
            <w:shd w:val="clear" w:color="auto" w:fill="F2F2F2" w:themeFill="background1" w:themeFillShade="F2"/>
          </w:tcPr>
          <w:p w14:paraId="6EBDD2CF" w14:textId="07114F7C" w:rsidR="00BB24E3" w:rsidRDefault="00BB24E3" w:rsidP="00BB24E3">
            <w:pPr>
              <w:pStyle w:val="LinksNavigationstitel"/>
            </w:pPr>
            <w:r>
              <w:t>Die Frage</w:t>
            </w:r>
          </w:p>
        </w:tc>
        <w:tc>
          <w:tcPr>
            <w:tcW w:w="4812"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98479B">
        <w:trPr>
          <w:trHeight w:val="666"/>
        </w:trPr>
        <w:tc>
          <w:tcPr>
            <w:tcW w:w="5382" w:type="dxa"/>
          </w:tcPr>
          <w:p w14:paraId="132F82AC" w14:textId="14007E22" w:rsidR="003B139F" w:rsidRDefault="00CF757F" w:rsidP="00860C8F">
            <w:r>
              <w:t>Welche unmittelbare</w:t>
            </w:r>
            <w:r w:rsidR="007B3313">
              <w:t>n</w:t>
            </w:r>
            <w:r>
              <w:t xml:space="preserve"> Folgen hat ein Sonnenbrand</w:t>
            </w:r>
            <w:r w:rsidR="007B3313">
              <w:t>?</w:t>
            </w:r>
          </w:p>
        </w:tc>
        <w:tc>
          <w:tcPr>
            <w:tcW w:w="4812" w:type="dxa"/>
          </w:tcPr>
          <w:p w14:paraId="3288689E" w14:textId="77777777" w:rsidR="003B139F" w:rsidRDefault="003B139F" w:rsidP="00860C8F"/>
          <w:p w14:paraId="58CBBC6F" w14:textId="77777777" w:rsidR="008C25C2" w:rsidRDefault="008C25C2" w:rsidP="00860C8F"/>
          <w:p w14:paraId="20B4C1C0" w14:textId="36223158" w:rsidR="008C25C2" w:rsidRDefault="008C25C2" w:rsidP="00860C8F"/>
        </w:tc>
      </w:tr>
      <w:tr w:rsidR="007D3434" w14:paraId="2BD26A55" w14:textId="77777777" w:rsidTr="0098479B">
        <w:trPr>
          <w:trHeight w:val="666"/>
        </w:trPr>
        <w:tc>
          <w:tcPr>
            <w:tcW w:w="5382" w:type="dxa"/>
          </w:tcPr>
          <w:p w14:paraId="5BC02219" w14:textId="16EF8066" w:rsidR="007D3434" w:rsidRDefault="007D3434" w:rsidP="00860C8F">
            <w:r>
              <w:t>Welche langfristigen Folgen können Sonnenbrände und zu wenig Sonnenschutz haben?</w:t>
            </w:r>
          </w:p>
        </w:tc>
        <w:tc>
          <w:tcPr>
            <w:tcW w:w="4812" w:type="dxa"/>
          </w:tcPr>
          <w:p w14:paraId="3A166EE3" w14:textId="77777777" w:rsidR="007D3434" w:rsidRDefault="007D3434" w:rsidP="00860C8F"/>
          <w:p w14:paraId="2E63D4CF" w14:textId="77777777" w:rsidR="008C25C2" w:rsidRDefault="008C25C2" w:rsidP="00860C8F"/>
          <w:p w14:paraId="74E90E31" w14:textId="09A8DE46" w:rsidR="008C25C2" w:rsidRDefault="008C25C2" w:rsidP="00860C8F"/>
        </w:tc>
      </w:tr>
      <w:tr w:rsidR="003B139F" w14:paraId="559E006E" w14:textId="77777777" w:rsidTr="0098479B">
        <w:trPr>
          <w:trHeight w:val="666"/>
        </w:trPr>
        <w:tc>
          <w:tcPr>
            <w:tcW w:w="5382" w:type="dxa"/>
          </w:tcPr>
          <w:p w14:paraId="41B892E8" w14:textId="30515569" w:rsidR="003B139F" w:rsidRDefault="007B3313" w:rsidP="00860C8F">
            <w:r>
              <w:t>Was verursacht ein Sonnenbrand?</w:t>
            </w:r>
          </w:p>
        </w:tc>
        <w:tc>
          <w:tcPr>
            <w:tcW w:w="4812" w:type="dxa"/>
          </w:tcPr>
          <w:p w14:paraId="4745FC17" w14:textId="77777777" w:rsidR="003B139F" w:rsidRDefault="003B139F" w:rsidP="00860C8F"/>
          <w:p w14:paraId="02B68BC7" w14:textId="77777777" w:rsidR="008C25C2" w:rsidRDefault="008C25C2" w:rsidP="00860C8F"/>
          <w:p w14:paraId="60E894B6" w14:textId="62E4E874" w:rsidR="008C25C2" w:rsidRDefault="008C25C2" w:rsidP="00860C8F"/>
        </w:tc>
      </w:tr>
      <w:tr w:rsidR="003B139F" w14:paraId="45A82664" w14:textId="77777777" w:rsidTr="0098479B">
        <w:trPr>
          <w:trHeight w:val="666"/>
        </w:trPr>
        <w:tc>
          <w:tcPr>
            <w:tcW w:w="5382" w:type="dxa"/>
          </w:tcPr>
          <w:p w14:paraId="209BAA30" w14:textId="3C533A2D" w:rsidR="003B139F" w:rsidRDefault="007B3313" w:rsidP="006F4FDF">
            <w:r>
              <w:t>Sind wir in der Lage die UV-Strahlung der Sonne wahrzunehmen?</w:t>
            </w:r>
          </w:p>
        </w:tc>
        <w:tc>
          <w:tcPr>
            <w:tcW w:w="4812" w:type="dxa"/>
          </w:tcPr>
          <w:p w14:paraId="62728094" w14:textId="77777777" w:rsidR="003B139F" w:rsidRDefault="003B139F" w:rsidP="00860C8F"/>
          <w:p w14:paraId="001A024B" w14:textId="77777777" w:rsidR="008C25C2" w:rsidRDefault="008C25C2" w:rsidP="00860C8F"/>
          <w:p w14:paraId="0EDCBF6B" w14:textId="5DBB9397" w:rsidR="008C25C2" w:rsidRDefault="008C25C2" w:rsidP="00860C8F"/>
        </w:tc>
      </w:tr>
      <w:tr w:rsidR="003B139F" w14:paraId="351E14B8" w14:textId="77777777" w:rsidTr="0098479B">
        <w:trPr>
          <w:trHeight w:val="666"/>
        </w:trPr>
        <w:tc>
          <w:tcPr>
            <w:tcW w:w="5382" w:type="dxa"/>
          </w:tcPr>
          <w:p w14:paraId="5A762B9C" w14:textId="160EB4E6" w:rsidR="003B139F" w:rsidRDefault="007B3313" w:rsidP="00860C8F">
            <w:r>
              <w:t>Wie wehrt sich die Haut gegen die UV-Strahlung?</w:t>
            </w:r>
          </w:p>
        </w:tc>
        <w:tc>
          <w:tcPr>
            <w:tcW w:w="4812" w:type="dxa"/>
          </w:tcPr>
          <w:p w14:paraId="0B200093" w14:textId="77777777" w:rsidR="003B139F" w:rsidRDefault="003B139F" w:rsidP="00860C8F"/>
          <w:p w14:paraId="167396AA" w14:textId="77777777" w:rsidR="00BB24E3" w:rsidRDefault="00BB24E3" w:rsidP="00860C8F"/>
          <w:p w14:paraId="04ECD9C8" w14:textId="77777777" w:rsidR="007D44ED" w:rsidRDefault="007D44ED" w:rsidP="00860C8F"/>
          <w:p w14:paraId="0273F22B" w14:textId="6B67B738" w:rsidR="007D44ED" w:rsidRDefault="007D44ED" w:rsidP="00860C8F"/>
        </w:tc>
      </w:tr>
      <w:tr w:rsidR="003B139F" w14:paraId="2DC8ECA7" w14:textId="77777777" w:rsidTr="0098479B">
        <w:trPr>
          <w:trHeight w:val="666"/>
        </w:trPr>
        <w:tc>
          <w:tcPr>
            <w:tcW w:w="5382" w:type="dxa"/>
          </w:tcPr>
          <w:p w14:paraId="15110370" w14:textId="23AA22BF" w:rsidR="003B139F" w:rsidRDefault="008C25C2" w:rsidP="00860C8F">
            <w:r w:rsidRPr="008C25C2">
              <w:t>Wie schütz</w:t>
            </w:r>
            <w:r>
              <w:t>t</w:t>
            </w:r>
            <w:r w:rsidRPr="008C25C2">
              <w:t xml:space="preserve"> </w:t>
            </w:r>
            <w:r>
              <w:t>du</w:t>
            </w:r>
            <w:r w:rsidRPr="008C25C2">
              <w:t xml:space="preserve"> </w:t>
            </w:r>
            <w:r>
              <w:t>d</w:t>
            </w:r>
            <w:r w:rsidRPr="008C25C2">
              <w:t xml:space="preserve">ich </w:t>
            </w:r>
            <w:r>
              <w:t>vor der</w:t>
            </w:r>
            <w:r w:rsidRPr="008C25C2">
              <w:t xml:space="preserve"> Sonne?</w:t>
            </w:r>
          </w:p>
        </w:tc>
        <w:tc>
          <w:tcPr>
            <w:tcW w:w="4812" w:type="dxa"/>
          </w:tcPr>
          <w:p w14:paraId="6F2653F4" w14:textId="4536BC72" w:rsidR="003B139F" w:rsidRDefault="003B139F" w:rsidP="00860C8F"/>
          <w:p w14:paraId="5FE8346F" w14:textId="6A306A0D" w:rsidR="00FA66E2" w:rsidRDefault="00FA66E2" w:rsidP="00860C8F"/>
          <w:p w14:paraId="5E616BDB" w14:textId="5A73A96B" w:rsidR="00FA66E2" w:rsidRDefault="00FA66E2" w:rsidP="00860C8F"/>
          <w:p w14:paraId="22374730" w14:textId="77777777" w:rsidR="00FA66E2" w:rsidRDefault="00FA66E2" w:rsidP="00860C8F"/>
          <w:p w14:paraId="535FFD10" w14:textId="77777777" w:rsidR="007D44ED" w:rsidRDefault="007D44ED" w:rsidP="00860C8F"/>
          <w:p w14:paraId="4A27C0BA" w14:textId="77777777" w:rsidR="007D44ED" w:rsidRDefault="007D44ED" w:rsidP="00860C8F"/>
          <w:p w14:paraId="48BDA0A6" w14:textId="247C286E" w:rsidR="007D44ED" w:rsidRDefault="007D44ED" w:rsidP="00860C8F"/>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25216776" w:rsidR="001E36A2" w:rsidRDefault="001E36A2" w:rsidP="00BE27D3"/>
          <w:p w14:paraId="576DBC54" w14:textId="77777777" w:rsidR="001E36A2" w:rsidRDefault="001E36A2" w:rsidP="00BE27D3"/>
          <w:p w14:paraId="2717DECB" w14:textId="77777777" w:rsidR="00C27C88" w:rsidRDefault="00C27C88" w:rsidP="00BE27D3"/>
          <w:p w14:paraId="5527B46B" w14:textId="77777777" w:rsidR="00C27C88" w:rsidRDefault="00C27C88" w:rsidP="00BE27D3"/>
          <w:p w14:paraId="4FED4305" w14:textId="59CAD3AF" w:rsidR="00C27C88" w:rsidRDefault="00C27C88" w:rsidP="00BE27D3"/>
        </w:tc>
      </w:tr>
    </w:tbl>
    <w:p w14:paraId="6DD63C74" w14:textId="77777777" w:rsidR="00EC3D18" w:rsidRDefault="00EC3D18" w:rsidP="00802226">
      <w:pPr>
        <w:pStyle w:val="Arbeitsblatt"/>
      </w:pPr>
    </w:p>
    <w:p w14:paraId="6C15A558" w14:textId="77777777" w:rsidR="00A26038" w:rsidRDefault="00A26038">
      <w:pPr>
        <w:spacing w:line="276" w:lineRule="auto"/>
        <w:rPr>
          <w:i/>
          <w:color w:val="838280"/>
          <w:sz w:val="16"/>
        </w:rPr>
      </w:pPr>
      <w:r>
        <w:br w:type="page"/>
      </w:r>
    </w:p>
    <w:p w14:paraId="54143D2E" w14:textId="0FF81C8C" w:rsidR="00802226" w:rsidRDefault="0098479B" w:rsidP="00802226">
      <w:pPr>
        <w:pStyle w:val="Arbeitsblatt"/>
      </w:pPr>
      <w:r>
        <w:lastRenderedPageBreak/>
        <w:t>Audio</w:t>
      </w:r>
      <w:r w:rsidR="001E36A2">
        <w:t xml:space="preserve"> | </w:t>
      </w:r>
      <w:r w:rsidR="00C27C88">
        <w:t>Sonnenschutz</w:t>
      </w:r>
    </w:p>
    <w:p w14:paraId="277BF257" w14:textId="5C16326D"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98479B">
        <w:t>NMG</w:t>
      </w:r>
      <w:r w:rsidR="00C71250" w:rsidRPr="00C71250">
        <w:t>.</w:t>
      </w:r>
      <w:r w:rsidR="0098479B">
        <w:t>1</w:t>
      </w:r>
      <w:r w:rsidR="00C71250" w:rsidRPr="00C71250">
        <w:t>.</w:t>
      </w:r>
      <w:r w:rsidR="0098479B">
        <w:t>2</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11D4B036"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 xml:space="preserve">selbstständig das Thema </w:t>
            </w:r>
            <w:r w:rsidR="00A26038">
              <w:t>Alkohol</w:t>
            </w:r>
            <w:r w:rsidR="00CC1017">
              <w:t xml:space="preserve"> vertiefen. </w:t>
            </w:r>
            <w:r w:rsidR="0087300A">
              <w:t xml:space="preserve">Das </w:t>
            </w:r>
            <w:r w:rsidR="0098479B">
              <w:t>Instrument</w:t>
            </w:r>
            <w:r w:rsidR="0087300A">
              <w:t xml:space="preserve"> ist für junge Menschen ab </w:t>
            </w:r>
            <w:r w:rsidR="00C27C88">
              <w:t>9</w:t>
            </w:r>
            <w:r w:rsidR="0040610A">
              <w:t xml:space="preserve"> </w:t>
            </w:r>
            <w:r w:rsidR="0087300A">
              <w:t>Jahren geeignet</w:t>
            </w:r>
            <w:r w:rsidR="005A543F">
              <w:t>. Für den Einsatz</w:t>
            </w:r>
            <w:r w:rsidR="0087300A">
              <w:t xml:space="preserve"> </w:t>
            </w:r>
            <w:r w:rsidR="005A543F">
              <w:t xml:space="preserve">benötigt man </w:t>
            </w:r>
            <w:r w:rsidR="00E72956">
              <w:t xml:space="preserve">etwa </w:t>
            </w:r>
            <w:r w:rsidR="005A543F">
              <w:t>45</w:t>
            </w:r>
            <w:r w:rsidR="0087300A">
              <w:t xml:space="preserve"> 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37DB8784"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drucken Sie 20-mal beidseitig die Seiten 1</w:t>
            </w:r>
            <w:r w:rsidR="00A26038">
              <w:t>,</w:t>
            </w:r>
            <w:r>
              <w:t xml:space="preserve"> 2</w:t>
            </w:r>
            <w:r w:rsidR="00A26038">
              <w:t xml:space="preserve"> und 3</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2E431DA3" w:rsidR="007973CA" w:rsidRDefault="0098479B" w:rsidP="00CC1017">
            <w:pPr>
              <w:pStyle w:val="AufzhlungderAufgaben"/>
              <w:numPr>
                <w:ilvl w:val="0"/>
                <w:numId w:val="20"/>
              </w:numPr>
              <w:ind w:left="373" w:hanging="200"/>
            </w:pPr>
            <w:r>
              <w:t>Die Jugendlichen bekommen auf Papier die Seite 1</w:t>
            </w:r>
            <w:r w:rsidR="00A26038">
              <w:t>,</w:t>
            </w:r>
            <w:r>
              <w:t xml:space="preserve"> </w:t>
            </w:r>
            <w:r w:rsidR="007973CA">
              <w:t xml:space="preserve">2 </w:t>
            </w:r>
            <w:r w:rsidR="00A26038">
              <w:t xml:space="preserve">und 3 </w:t>
            </w:r>
            <w:r w:rsidR="007973CA">
              <w:t>dieses Dokumentes.</w:t>
            </w:r>
          </w:p>
          <w:p w14:paraId="122D2D85" w14:textId="12178446"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Logik und Vermutungen die Lücken im Text </w:t>
            </w:r>
            <w:r w:rsidR="005A543F">
              <w:t>aus</w:t>
            </w:r>
            <w:r>
              <w:t xml:space="preserve">zufüllen und die Fragen zu beantworten. Sie dürfen sich dabei mit ihren Kollegen*innen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C27C88">
              <w:t>10</w:t>
            </w:r>
            <w:r>
              <w:t xml:space="preserve"> Minuten. Die benötigte Zeit dürfen Sie flexibel anpassen.</w:t>
            </w:r>
          </w:p>
          <w:p w14:paraId="6BCABFE6" w14:textId="3C5D544B"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abspielen, die Sie auf</w:t>
            </w:r>
            <w:r w:rsidR="00202CDA">
              <w:t xml:space="preserve"> </w:t>
            </w:r>
            <w:hyperlink r:id="rId8" w:history="1">
              <w:r w:rsidR="00202CDA">
                <w:br/>
              </w:r>
              <w:r w:rsidR="00202CDA" w:rsidRPr="0047695B">
                <w:rPr>
                  <w:rStyle w:val="Hyperlink"/>
                  <w:rFonts w:eastAsiaTheme="minorHAnsi" w:cstheme="minorBidi"/>
                </w:rPr>
                <w:t>feel-ok.ch/</w:t>
              </w:r>
              <w:r w:rsidR="00C27C88">
                <w:rPr>
                  <w:rStyle w:val="Hyperlink"/>
                  <w:rFonts w:eastAsiaTheme="minorHAnsi" w:cstheme="minorBidi"/>
                </w:rPr>
                <w:t>s</w:t>
              </w:r>
              <w:r w:rsidR="00C27C88">
                <w:rPr>
                  <w:rStyle w:val="Hyperlink"/>
                </w:rPr>
                <w:t>onne</w:t>
              </w:r>
              <w:r w:rsidR="00C27C88">
                <w:rPr>
                  <w:rStyle w:val="Hyperlink"/>
                </w:rPr>
                <w:t>n</w:t>
              </w:r>
              <w:r w:rsidR="00C27C88">
                <w:rPr>
                  <w:rStyle w:val="Hyperlink"/>
                </w:rPr>
                <w:t>schutz</w:t>
              </w:r>
              <w:r w:rsidR="00202CDA" w:rsidRPr="0047695B">
                <w:rPr>
                  <w:rStyle w:val="Hyperlink"/>
                  <w:rFonts w:eastAsiaTheme="minorHAnsi" w:cstheme="minorBidi"/>
                </w:rPr>
                <w:t>-audio</w:t>
              </w:r>
            </w:hyperlink>
            <w:r w:rsidR="00202CDA">
              <w:t xml:space="preserve"> </w:t>
            </w:r>
            <w:r>
              <w:t xml:space="preserve">aufrufen können. Als Alternative können Sie oder eine junge Person </w:t>
            </w:r>
            <w:r w:rsidR="006C0391">
              <w:t>einen ähnlichen</w:t>
            </w:r>
            <w:r>
              <w:t xml:space="preserve"> Text vorlesen, der auf </w:t>
            </w:r>
            <w:hyperlink r:id="rId9" w:history="1">
              <w:r w:rsidR="00C27C88" w:rsidRPr="000D3E5E">
                <w:rPr>
                  <w:rStyle w:val="Hyperlink"/>
                  <w:rFonts w:eastAsiaTheme="minorHAnsi" w:cstheme="minorBidi"/>
                </w:rPr>
                <w:t>feel-o</w:t>
              </w:r>
              <w:r w:rsidR="00C27C88" w:rsidRPr="000D3E5E">
                <w:rPr>
                  <w:rStyle w:val="Hyperlink"/>
                  <w:rFonts w:eastAsiaTheme="minorHAnsi" w:cstheme="minorBidi"/>
                </w:rPr>
                <w:t>k</w:t>
              </w:r>
              <w:r w:rsidR="00C27C88" w:rsidRPr="000D3E5E">
                <w:rPr>
                  <w:rStyle w:val="Hyperlink"/>
                  <w:rFonts w:eastAsiaTheme="minorHAnsi" w:cstheme="minorBidi"/>
                </w:rPr>
                <w:t>.ch/</w:t>
              </w:r>
              <w:proofErr w:type="spellStart"/>
              <w:r w:rsidR="00C27C88" w:rsidRPr="000D3E5E">
                <w:rPr>
                  <w:rStyle w:val="Hyperlink"/>
                  <w:rFonts w:eastAsiaTheme="minorHAnsi" w:cstheme="minorBidi"/>
                </w:rPr>
                <w:t>sonnenschutz</w:t>
              </w:r>
              <w:proofErr w:type="spellEnd"/>
            </w:hyperlink>
            <w:r w:rsidR="00C27C88">
              <w:t xml:space="preserve"> </w:t>
            </w:r>
            <w:r>
              <w:t xml:space="preserve">zugänglich ist. Für diese Runde benötigt man </w:t>
            </w:r>
            <w:r w:rsidR="006C0391">
              <w:t>5</w:t>
            </w:r>
            <w:r>
              <w:t xml:space="preserve"> Minuten plus einige</w:t>
            </w:r>
            <w:r w:rsidR="005A543F">
              <w:t xml:space="preserve"> </w:t>
            </w:r>
            <w:r>
              <w:t>Minuten</w:t>
            </w:r>
            <w:r w:rsidR="005A543F">
              <w:t xml:space="preserve"> mehr</w:t>
            </w:r>
            <w:r>
              <w:t xml:space="preserve">, um die Fragen auf Seite </w:t>
            </w:r>
            <w:r w:rsidR="00A26038">
              <w:t>3</w:t>
            </w:r>
            <w:r>
              <w:t xml:space="preserve"> zu beantworten. </w:t>
            </w:r>
          </w:p>
          <w:p w14:paraId="651E7E99" w14:textId="6F1E0F73"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Die Jugendlichen diskutieren in Gruppen oder </w:t>
            </w:r>
            <w:r w:rsidR="00D44313">
              <w:t xml:space="preserve">in der ganzen </w:t>
            </w:r>
            <w:r>
              <w:t xml:space="preserve">Klasse, welche Antworten korrekt sind. Es sollte allerdings nicht nur beim </w:t>
            </w:r>
            <w:r w:rsidR="00D44313">
              <w:t xml:space="preserve">Wissenserwerb </w:t>
            </w:r>
            <w:r>
              <w:t xml:space="preserve">bleiben. Fragen Sie auch, was die Teilnehmenden gelernt haben, was sie überrascht hat, was sie schon gewusst haben und ob sie etwas erfahren haben, was </w:t>
            </w:r>
            <w:r w:rsidR="005A543F">
              <w:t>sie</w:t>
            </w:r>
            <w:r>
              <w:t xml:space="preserve"> in Zukunft als Erkenntnis behalten möchten (Take </w:t>
            </w:r>
            <w:proofErr w:type="spellStart"/>
            <w:r>
              <w:t>home</w:t>
            </w:r>
            <w:proofErr w:type="spellEnd"/>
            <w:r>
              <w:t xml:space="preserve"> Message).</w:t>
            </w:r>
            <w:r w:rsidR="00B92678">
              <w:t xml:space="preserve"> Die Take </w:t>
            </w:r>
            <w:proofErr w:type="spellStart"/>
            <w:r w:rsidR="00B92678">
              <w:t>home</w:t>
            </w:r>
            <w:proofErr w:type="spellEnd"/>
            <w:r w:rsidR="00B92678">
              <w:t xml:space="preserve"> </w:t>
            </w:r>
            <w:proofErr w:type="spellStart"/>
            <w:r w:rsidR="00B92678">
              <w:t>message</w:t>
            </w:r>
            <w:proofErr w:type="spellEnd"/>
            <w:r w:rsidR="00B92678">
              <w:t xml:space="preserve"> können </w:t>
            </w:r>
            <w:r w:rsidR="0040610A">
              <w:t>die Jugendlichen</w:t>
            </w:r>
            <w:r w:rsidR="00B92678">
              <w:t xml:space="preserve"> im Feld «</w:t>
            </w:r>
            <w:r w:rsidR="00B92678" w:rsidRPr="00B92678">
              <w:t>Das habe ich gelernt. Das möchte ich mir merken…</w:t>
            </w:r>
            <w:r w:rsidR="00B92678">
              <w:t xml:space="preserve">» </w:t>
            </w:r>
            <w:r w:rsidR="006C0391">
              <w:t xml:space="preserve">auf Seite </w:t>
            </w:r>
            <w:r w:rsidR="003A77A6">
              <w:t>3</w:t>
            </w:r>
            <w:r w:rsidR="006C0391">
              <w:t xml:space="preserve"> </w:t>
            </w:r>
            <w:r w:rsidR="00B92678">
              <w:t>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772B07F7" w:rsidR="00EF0CDA" w:rsidRDefault="001E36A2" w:rsidP="00D44313">
            <w:pPr>
              <w:pStyle w:val="AufzhlungderAufgaben"/>
              <w:numPr>
                <w:ilvl w:val="0"/>
                <w:numId w:val="20"/>
              </w:numPr>
              <w:ind w:left="373" w:hanging="200"/>
            </w:pPr>
            <w:r>
              <w:t xml:space="preserve">Die Jugendlichen setzen sich selbstständig mit den Inhalten zu </w:t>
            </w:r>
            <w:r w:rsidR="00C27C88">
              <w:t>Sonnenschutz</w:t>
            </w:r>
            <w:r>
              <w:t xml:space="preserve"> auseinander. Das heisst: Es ist nicht erforderlich, dass Sie </w:t>
            </w:r>
            <w:r w:rsidR="00B92678">
              <w:t xml:space="preserve">sich </w:t>
            </w:r>
            <w:r w:rsidR="00D44313">
              <w:t xml:space="preserve">in </w:t>
            </w:r>
            <w:r w:rsidR="0040610A">
              <w:t>diese</w:t>
            </w:r>
            <w:r w:rsidR="00C27C88">
              <w:t>m</w:t>
            </w:r>
            <w:r w:rsidR="0040610A">
              <w:t xml:space="preserve"> Them</w:t>
            </w:r>
            <w:r w:rsidR="00C27C88">
              <w:t>a</w:t>
            </w:r>
            <w:r>
              <w:t xml:space="preserve"> gut auskennen. Trotzdem empfehlen wir Ihnen</w:t>
            </w:r>
            <w:r w:rsidR="00B92678">
              <w:t xml:space="preserve"> vor dem ersten Einsatz</w:t>
            </w:r>
            <w:r>
              <w:t xml:space="preserve">, </w:t>
            </w:r>
            <w:r w:rsidR="00C27C88">
              <w:t>20</w:t>
            </w:r>
            <w:r>
              <w:t xml:space="preserve"> Minuten Zeit zu </w:t>
            </w:r>
            <w:r w:rsidR="005A543F">
              <w:t xml:space="preserve">investieren, um selbst die Textlücken auszufüllen und die Fragen </w:t>
            </w:r>
            <w:r w:rsidR="0040610A">
              <w:t xml:space="preserve">der Seite </w:t>
            </w:r>
            <w:r w:rsidR="003A77A6">
              <w:t>3</w:t>
            </w:r>
            <w:r w:rsidR="0040610A">
              <w:t xml:space="preserve"> </w:t>
            </w:r>
            <w:r w:rsidR="005A543F">
              <w:t xml:space="preserve">zu beantworten. </w:t>
            </w:r>
          </w:p>
        </w:tc>
      </w:tr>
      <w:tr w:rsidR="00C27C88" w:rsidRPr="006D6BF1" w14:paraId="77F0700E" w14:textId="77777777" w:rsidTr="00CC1017">
        <w:trPr>
          <w:trHeight w:val="994"/>
        </w:trPr>
        <w:tc>
          <w:tcPr>
            <w:tcW w:w="1620" w:type="dxa"/>
          </w:tcPr>
          <w:p w14:paraId="3EC794CC" w14:textId="3FEB02E3" w:rsidR="00C27C88" w:rsidRDefault="00C27C88" w:rsidP="00C27C88">
            <w:pPr>
              <w:pStyle w:val="Kategorie"/>
            </w:pPr>
            <w:r>
              <w:t>Lösungen</w:t>
            </w:r>
          </w:p>
        </w:tc>
        <w:tc>
          <w:tcPr>
            <w:tcW w:w="8586" w:type="dxa"/>
          </w:tcPr>
          <w:p w14:paraId="09A41CC5" w14:textId="7CF12120" w:rsidR="00C27C88" w:rsidRDefault="00C27C88" w:rsidP="00C27C88">
            <w:pPr>
              <w:pStyle w:val="AufzhlungderAufgaben"/>
              <w:numPr>
                <w:ilvl w:val="0"/>
                <w:numId w:val="20"/>
              </w:numPr>
              <w:ind w:left="373" w:hanging="200"/>
            </w:pPr>
            <w:r>
              <w:t xml:space="preserve">Siehe Seite </w:t>
            </w:r>
            <w:r>
              <w:t>5</w:t>
            </w:r>
            <w:r>
              <w:t xml:space="preserve"> und </w:t>
            </w:r>
            <w:r>
              <w:t>6</w:t>
            </w:r>
            <w:r>
              <w:t>.</w:t>
            </w:r>
          </w:p>
        </w:tc>
      </w:tr>
    </w:tbl>
    <w:p w14:paraId="6389431F" w14:textId="6802ECB4" w:rsidR="007B3313" w:rsidRDefault="001E36A2" w:rsidP="001E36A2">
      <w:pPr>
        <w:pStyle w:val="Arbeitsblatt"/>
      </w:pPr>
      <w:r>
        <w:t xml:space="preserve"> </w:t>
      </w:r>
    </w:p>
    <w:p w14:paraId="533FB285" w14:textId="77777777" w:rsidR="007B3313" w:rsidRDefault="007B3313">
      <w:pPr>
        <w:spacing w:line="276" w:lineRule="auto"/>
        <w:rPr>
          <w:i/>
          <w:color w:val="838280"/>
          <w:sz w:val="16"/>
        </w:rPr>
      </w:pPr>
      <w:r>
        <w:br w:type="page"/>
      </w:r>
    </w:p>
    <w:p w14:paraId="5F2F89C9" w14:textId="77777777" w:rsidR="002D6B3C" w:rsidRDefault="002D6B3C" w:rsidP="002D6B3C">
      <w:pPr>
        <w:pStyle w:val="Kategorie"/>
      </w:pPr>
      <w:r>
        <w:lastRenderedPageBreak/>
        <w:t>Lösungsblatt (</w:t>
      </w:r>
      <w:r w:rsidRPr="00315E09">
        <w:t>Lückentext</w:t>
      </w:r>
      <w:r>
        <w:t>)</w:t>
      </w:r>
    </w:p>
    <w:p w14:paraId="3DC5DBE8" w14:textId="77777777" w:rsidR="002D6B3C" w:rsidRDefault="002D6B3C" w:rsidP="002D6B3C">
      <w:pPr>
        <w:spacing w:after="0"/>
      </w:pPr>
    </w:p>
    <w:tbl>
      <w:tblPr>
        <w:tblStyle w:val="Tabellenraster"/>
        <w:tblW w:w="595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8"/>
        <w:gridCol w:w="1733"/>
        <w:gridCol w:w="732"/>
        <w:gridCol w:w="2985"/>
      </w:tblGrid>
      <w:tr w:rsidR="002D6B3C" w14:paraId="7E3B7234" w14:textId="77777777" w:rsidTr="002D6B3C">
        <w:tc>
          <w:tcPr>
            <w:tcW w:w="2241" w:type="dxa"/>
            <w:gridSpan w:val="2"/>
            <w:shd w:val="clear" w:color="auto" w:fill="F2F2F2" w:themeFill="background1" w:themeFillShade="F2"/>
            <w:vAlign w:val="center"/>
          </w:tcPr>
          <w:p w14:paraId="6A921EBB" w14:textId="77777777" w:rsidR="002D6B3C" w:rsidRDefault="002D6B3C" w:rsidP="0082455C">
            <w:r>
              <w:t>Seite 1</w:t>
            </w:r>
          </w:p>
        </w:tc>
        <w:tc>
          <w:tcPr>
            <w:tcW w:w="3717" w:type="dxa"/>
            <w:gridSpan w:val="2"/>
            <w:shd w:val="clear" w:color="auto" w:fill="D9D9D9" w:themeFill="background1" w:themeFillShade="D9"/>
            <w:vAlign w:val="center"/>
          </w:tcPr>
          <w:p w14:paraId="02B1E8C5" w14:textId="77777777" w:rsidR="002D6B3C" w:rsidRDefault="002D6B3C" w:rsidP="0082455C">
            <w:pPr>
              <w:spacing w:line="276" w:lineRule="auto"/>
            </w:pPr>
            <w:r>
              <w:t>Seite 2</w:t>
            </w:r>
          </w:p>
        </w:tc>
      </w:tr>
      <w:tr w:rsidR="002D6B3C" w14:paraId="66693F2A" w14:textId="77777777" w:rsidTr="002D6B3C">
        <w:tc>
          <w:tcPr>
            <w:tcW w:w="508" w:type="dxa"/>
          </w:tcPr>
          <w:p w14:paraId="49992E47" w14:textId="50C1204C" w:rsidR="002D6B3C" w:rsidRPr="00EE3AF8" w:rsidRDefault="002D6B3C" w:rsidP="0082455C">
            <w:pPr>
              <w:jc w:val="right"/>
              <w:rPr>
                <w:color w:val="A6A6A6" w:themeColor="background1" w:themeShade="A6"/>
              </w:rPr>
            </w:pPr>
            <w:r>
              <w:rPr>
                <w:color w:val="A6A6A6" w:themeColor="background1" w:themeShade="A6"/>
              </w:rPr>
              <w:t>11</w:t>
            </w:r>
          </w:p>
        </w:tc>
        <w:tc>
          <w:tcPr>
            <w:tcW w:w="1733" w:type="dxa"/>
          </w:tcPr>
          <w:p w14:paraId="14912E3D" w14:textId="2AB81542" w:rsidR="002D6B3C" w:rsidRDefault="002D6B3C" w:rsidP="0082455C">
            <w:r>
              <w:t>Sonnenbrand</w:t>
            </w:r>
          </w:p>
        </w:tc>
        <w:tc>
          <w:tcPr>
            <w:tcW w:w="732" w:type="dxa"/>
          </w:tcPr>
          <w:p w14:paraId="20A7A8D6" w14:textId="755A9043" w:rsidR="002D6B3C" w:rsidRPr="002B1EA1" w:rsidRDefault="002D6B3C" w:rsidP="0082455C">
            <w:pPr>
              <w:spacing w:line="276" w:lineRule="auto"/>
              <w:jc w:val="right"/>
              <w:rPr>
                <w:color w:val="A6A6A6" w:themeColor="background1" w:themeShade="A6"/>
              </w:rPr>
            </w:pPr>
          </w:p>
        </w:tc>
        <w:tc>
          <w:tcPr>
            <w:tcW w:w="2985" w:type="dxa"/>
          </w:tcPr>
          <w:p w14:paraId="5B04E8F1" w14:textId="7A0141A7" w:rsidR="002D6B3C" w:rsidRDefault="002D6B3C" w:rsidP="0082455C">
            <w:pPr>
              <w:spacing w:line="276" w:lineRule="auto"/>
            </w:pPr>
            <w:r>
              <w:t>20'000 bis 25'000</w:t>
            </w:r>
          </w:p>
        </w:tc>
      </w:tr>
      <w:tr w:rsidR="002D6B3C" w14:paraId="74AB1FCB" w14:textId="77777777" w:rsidTr="002D6B3C">
        <w:tc>
          <w:tcPr>
            <w:tcW w:w="508" w:type="dxa"/>
          </w:tcPr>
          <w:p w14:paraId="6EA91163" w14:textId="1C00E864" w:rsidR="002D6B3C" w:rsidRPr="00EE3AF8" w:rsidRDefault="002D6B3C" w:rsidP="0082455C">
            <w:pPr>
              <w:jc w:val="right"/>
              <w:rPr>
                <w:color w:val="A6A6A6" w:themeColor="background1" w:themeShade="A6"/>
              </w:rPr>
            </w:pPr>
            <w:r>
              <w:rPr>
                <w:color w:val="A6A6A6" w:themeColor="background1" w:themeShade="A6"/>
              </w:rPr>
              <w:t>2</w:t>
            </w:r>
          </w:p>
        </w:tc>
        <w:tc>
          <w:tcPr>
            <w:tcW w:w="1733" w:type="dxa"/>
          </w:tcPr>
          <w:p w14:paraId="670CE8B7" w14:textId="1B36173A" w:rsidR="002D6B3C" w:rsidRDefault="002D6B3C" w:rsidP="0082455C">
            <w:r>
              <w:t>UV</w:t>
            </w:r>
            <w:r w:rsidRPr="002D6B3C">
              <w:rPr>
                <w:color w:val="A6A6A6" w:themeColor="background1" w:themeShade="A6"/>
              </w:rPr>
              <w:t>-Strahlung</w:t>
            </w:r>
          </w:p>
        </w:tc>
        <w:tc>
          <w:tcPr>
            <w:tcW w:w="732" w:type="dxa"/>
          </w:tcPr>
          <w:p w14:paraId="7548A818" w14:textId="74DBA4FF" w:rsidR="002D6B3C" w:rsidRPr="002B1EA1" w:rsidRDefault="002D6B3C" w:rsidP="0082455C">
            <w:pPr>
              <w:spacing w:line="276" w:lineRule="auto"/>
              <w:jc w:val="right"/>
              <w:rPr>
                <w:color w:val="A6A6A6" w:themeColor="background1" w:themeShade="A6"/>
              </w:rPr>
            </w:pPr>
            <w:r>
              <w:rPr>
                <w:color w:val="A6A6A6" w:themeColor="background1" w:themeShade="A6"/>
              </w:rPr>
              <w:t>6</w:t>
            </w:r>
          </w:p>
        </w:tc>
        <w:tc>
          <w:tcPr>
            <w:tcW w:w="2985" w:type="dxa"/>
          </w:tcPr>
          <w:p w14:paraId="7F6584F8" w14:textId="4B2DB768" w:rsidR="002D6B3C" w:rsidRDefault="002D6B3C" w:rsidP="0082455C">
            <w:pPr>
              <w:spacing w:line="276" w:lineRule="auto"/>
            </w:pPr>
            <w:r>
              <w:t>Narben</w:t>
            </w:r>
          </w:p>
        </w:tc>
      </w:tr>
      <w:tr w:rsidR="002D6B3C" w14:paraId="1F9EF2CF" w14:textId="77777777" w:rsidTr="002D6B3C">
        <w:tc>
          <w:tcPr>
            <w:tcW w:w="508" w:type="dxa"/>
          </w:tcPr>
          <w:p w14:paraId="63EF98C5" w14:textId="69E00391" w:rsidR="002D6B3C" w:rsidRPr="00EE3AF8" w:rsidRDefault="002D6B3C" w:rsidP="0082455C">
            <w:pPr>
              <w:jc w:val="right"/>
              <w:rPr>
                <w:color w:val="A6A6A6" w:themeColor="background1" w:themeShade="A6"/>
              </w:rPr>
            </w:pPr>
            <w:r>
              <w:rPr>
                <w:color w:val="A6A6A6" w:themeColor="background1" w:themeShade="A6"/>
              </w:rPr>
              <w:t>6</w:t>
            </w:r>
          </w:p>
        </w:tc>
        <w:tc>
          <w:tcPr>
            <w:tcW w:w="1733" w:type="dxa"/>
          </w:tcPr>
          <w:p w14:paraId="79C4984D" w14:textId="112B8D35" w:rsidR="002D6B3C" w:rsidRDefault="002D6B3C" w:rsidP="0082455C">
            <w:r>
              <w:t>Erbgut</w:t>
            </w:r>
          </w:p>
        </w:tc>
        <w:tc>
          <w:tcPr>
            <w:tcW w:w="732" w:type="dxa"/>
          </w:tcPr>
          <w:p w14:paraId="0613C0E8" w14:textId="2955C4FF" w:rsidR="002D6B3C" w:rsidRPr="002B1EA1" w:rsidRDefault="002D6B3C" w:rsidP="0082455C">
            <w:pPr>
              <w:spacing w:line="276" w:lineRule="auto"/>
              <w:jc w:val="right"/>
              <w:rPr>
                <w:color w:val="A6A6A6" w:themeColor="background1" w:themeShade="A6"/>
              </w:rPr>
            </w:pPr>
            <w:r>
              <w:rPr>
                <w:color w:val="A6A6A6" w:themeColor="background1" w:themeShade="A6"/>
              </w:rPr>
              <w:t>5</w:t>
            </w:r>
          </w:p>
        </w:tc>
        <w:tc>
          <w:tcPr>
            <w:tcW w:w="2985" w:type="dxa"/>
          </w:tcPr>
          <w:p w14:paraId="3EDC2C5E" w14:textId="38D1874F" w:rsidR="002D6B3C" w:rsidRDefault="002D6B3C" w:rsidP="0082455C">
            <w:pPr>
              <w:spacing w:line="276" w:lineRule="auto"/>
            </w:pPr>
            <w:r>
              <w:t>Augen</w:t>
            </w:r>
          </w:p>
        </w:tc>
      </w:tr>
      <w:tr w:rsidR="002D6B3C" w14:paraId="381A02B7" w14:textId="77777777" w:rsidTr="002D6B3C">
        <w:tc>
          <w:tcPr>
            <w:tcW w:w="508" w:type="dxa"/>
          </w:tcPr>
          <w:p w14:paraId="2FD5AED1" w14:textId="51F5B734" w:rsidR="002D6B3C" w:rsidRPr="00EE3AF8" w:rsidRDefault="002D6B3C" w:rsidP="0082455C">
            <w:pPr>
              <w:jc w:val="right"/>
              <w:rPr>
                <w:color w:val="A6A6A6" w:themeColor="background1" w:themeShade="A6"/>
              </w:rPr>
            </w:pPr>
            <w:r>
              <w:rPr>
                <w:color w:val="A6A6A6" w:themeColor="background1" w:themeShade="A6"/>
              </w:rPr>
              <w:t>5</w:t>
            </w:r>
          </w:p>
        </w:tc>
        <w:tc>
          <w:tcPr>
            <w:tcW w:w="1733" w:type="dxa"/>
          </w:tcPr>
          <w:p w14:paraId="33A04392" w14:textId="1C0376FA" w:rsidR="002D6B3C" w:rsidRDefault="002D6B3C" w:rsidP="0082455C">
            <w:r>
              <w:t>Sonne</w:t>
            </w:r>
          </w:p>
        </w:tc>
        <w:tc>
          <w:tcPr>
            <w:tcW w:w="732" w:type="dxa"/>
          </w:tcPr>
          <w:p w14:paraId="264D01FF" w14:textId="5A7335F0" w:rsidR="002D6B3C" w:rsidRPr="002B1EA1" w:rsidRDefault="002D6B3C" w:rsidP="0082455C">
            <w:pPr>
              <w:spacing w:line="276" w:lineRule="auto"/>
              <w:jc w:val="right"/>
              <w:rPr>
                <w:color w:val="A6A6A6" w:themeColor="background1" w:themeShade="A6"/>
              </w:rPr>
            </w:pPr>
            <w:r>
              <w:rPr>
                <w:color w:val="A6A6A6" w:themeColor="background1" w:themeShade="A6"/>
              </w:rPr>
              <w:t>4</w:t>
            </w:r>
          </w:p>
        </w:tc>
        <w:tc>
          <w:tcPr>
            <w:tcW w:w="2985" w:type="dxa"/>
          </w:tcPr>
          <w:p w14:paraId="735251D3" w14:textId="4326EF8B" w:rsidR="002D6B3C" w:rsidRDefault="002D6B3C" w:rsidP="0082455C">
            <w:pPr>
              <w:spacing w:line="276" w:lineRule="auto"/>
            </w:pPr>
            <w:r>
              <w:t>jung</w:t>
            </w:r>
          </w:p>
        </w:tc>
      </w:tr>
      <w:tr w:rsidR="002D6B3C" w14:paraId="1DECB789" w14:textId="77777777" w:rsidTr="002D6B3C">
        <w:tc>
          <w:tcPr>
            <w:tcW w:w="508" w:type="dxa"/>
          </w:tcPr>
          <w:p w14:paraId="58E6F215" w14:textId="5A822473" w:rsidR="002D6B3C" w:rsidRPr="00EE3AF8" w:rsidRDefault="002D6B3C" w:rsidP="0082455C">
            <w:pPr>
              <w:jc w:val="right"/>
              <w:rPr>
                <w:color w:val="A6A6A6" w:themeColor="background1" w:themeShade="A6"/>
              </w:rPr>
            </w:pPr>
            <w:r>
              <w:rPr>
                <w:color w:val="A6A6A6" w:themeColor="background1" w:themeShade="A6"/>
              </w:rPr>
              <w:t>8</w:t>
            </w:r>
          </w:p>
        </w:tc>
        <w:tc>
          <w:tcPr>
            <w:tcW w:w="1733" w:type="dxa"/>
          </w:tcPr>
          <w:p w14:paraId="2EE1F409" w14:textId="4CF7F0E8" w:rsidR="002D6B3C" w:rsidRDefault="002D6B3C" w:rsidP="0082455C">
            <w:r>
              <w:t>Infrarot</w:t>
            </w:r>
            <w:r w:rsidRPr="002D6B3C">
              <w:rPr>
                <w:color w:val="A6A6A6" w:themeColor="background1" w:themeShade="A6"/>
              </w:rPr>
              <w:t>strahlung</w:t>
            </w:r>
          </w:p>
        </w:tc>
        <w:tc>
          <w:tcPr>
            <w:tcW w:w="732" w:type="dxa"/>
          </w:tcPr>
          <w:p w14:paraId="2D5BC008" w14:textId="10E92716" w:rsidR="002D6B3C" w:rsidRPr="002B1EA1" w:rsidRDefault="002D6B3C" w:rsidP="0082455C">
            <w:pPr>
              <w:spacing w:line="276" w:lineRule="auto"/>
              <w:jc w:val="right"/>
              <w:rPr>
                <w:color w:val="A6A6A6" w:themeColor="background1" w:themeShade="A6"/>
              </w:rPr>
            </w:pPr>
            <w:r>
              <w:rPr>
                <w:color w:val="A6A6A6" w:themeColor="background1" w:themeShade="A6"/>
              </w:rPr>
              <w:t>8</w:t>
            </w:r>
          </w:p>
        </w:tc>
        <w:tc>
          <w:tcPr>
            <w:tcW w:w="2985" w:type="dxa"/>
          </w:tcPr>
          <w:p w14:paraId="33E2C6AD" w14:textId="68FCCDC8" w:rsidR="002D6B3C" w:rsidRDefault="002D6B3C" w:rsidP="0082455C">
            <w:pPr>
              <w:spacing w:line="276" w:lineRule="auto"/>
            </w:pPr>
            <w:r>
              <w:t>Schatten</w:t>
            </w:r>
          </w:p>
        </w:tc>
      </w:tr>
      <w:tr w:rsidR="002D6B3C" w14:paraId="24FE6A64" w14:textId="77777777" w:rsidTr="002D6B3C">
        <w:tc>
          <w:tcPr>
            <w:tcW w:w="508" w:type="dxa"/>
          </w:tcPr>
          <w:p w14:paraId="1D49D0B3" w14:textId="4DBD3275" w:rsidR="002D6B3C" w:rsidRPr="00EE3AF8" w:rsidRDefault="002D6B3C" w:rsidP="0082455C">
            <w:pPr>
              <w:jc w:val="right"/>
              <w:rPr>
                <w:color w:val="A6A6A6" w:themeColor="background1" w:themeShade="A6"/>
              </w:rPr>
            </w:pPr>
            <w:r>
              <w:rPr>
                <w:color w:val="A6A6A6" w:themeColor="background1" w:themeShade="A6"/>
              </w:rPr>
              <w:t>8</w:t>
            </w:r>
          </w:p>
        </w:tc>
        <w:tc>
          <w:tcPr>
            <w:tcW w:w="1733" w:type="dxa"/>
          </w:tcPr>
          <w:p w14:paraId="33D812E8" w14:textId="3066D9D2" w:rsidR="002D6B3C" w:rsidRDefault="002D6B3C" w:rsidP="0082455C">
            <w:r>
              <w:t>schützen</w:t>
            </w:r>
          </w:p>
        </w:tc>
        <w:tc>
          <w:tcPr>
            <w:tcW w:w="732" w:type="dxa"/>
          </w:tcPr>
          <w:p w14:paraId="035A2ABF" w14:textId="5B8D23DF" w:rsidR="002D6B3C" w:rsidRPr="002B1EA1" w:rsidRDefault="002D6B3C" w:rsidP="0082455C">
            <w:pPr>
              <w:spacing w:line="276" w:lineRule="auto"/>
              <w:jc w:val="right"/>
              <w:rPr>
                <w:color w:val="A6A6A6" w:themeColor="background1" w:themeShade="A6"/>
              </w:rPr>
            </w:pPr>
            <w:r>
              <w:rPr>
                <w:color w:val="A6A6A6" w:themeColor="background1" w:themeShade="A6"/>
              </w:rPr>
              <w:t>3</w:t>
            </w:r>
          </w:p>
        </w:tc>
        <w:tc>
          <w:tcPr>
            <w:tcW w:w="2985" w:type="dxa"/>
          </w:tcPr>
          <w:p w14:paraId="35269A68" w14:textId="5C4CFC92" w:rsidR="002D6B3C" w:rsidRDefault="002D6B3C" w:rsidP="0082455C">
            <w:pPr>
              <w:spacing w:line="276" w:lineRule="auto"/>
            </w:pPr>
            <w:r>
              <w:t>Hut</w:t>
            </w:r>
          </w:p>
        </w:tc>
      </w:tr>
      <w:tr w:rsidR="002D6B3C" w14:paraId="3C5BAD42" w14:textId="77777777" w:rsidTr="002D6B3C">
        <w:tc>
          <w:tcPr>
            <w:tcW w:w="508" w:type="dxa"/>
          </w:tcPr>
          <w:p w14:paraId="4F44334D" w14:textId="6E4594CF" w:rsidR="002D6B3C" w:rsidRPr="00EE3AF8" w:rsidRDefault="002D6B3C" w:rsidP="0082455C">
            <w:pPr>
              <w:jc w:val="right"/>
              <w:rPr>
                <w:color w:val="A6A6A6" w:themeColor="background1" w:themeShade="A6"/>
              </w:rPr>
            </w:pPr>
            <w:r>
              <w:rPr>
                <w:color w:val="A6A6A6" w:themeColor="background1" w:themeShade="A6"/>
              </w:rPr>
              <w:t>7</w:t>
            </w:r>
          </w:p>
        </w:tc>
        <w:tc>
          <w:tcPr>
            <w:tcW w:w="1733" w:type="dxa"/>
            <w:tcBorders>
              <w:bottom w:val="single" w:sz="4" w:space="0" w:color="auto"/>
            </w:tcBorders>
          </w:tcPr>
          <w:p w14:paraId="0670FAED" w14:textId="61DB0D7E" w:rsidR="002D6B3C" w:rsidRDefault="002D6B3C" w:rsidP="0082455C">
            <w:r>
              <w:t>Melanin</w:t>
            </w:r>
          </w:p>
        </w:tc>
        <w:tc>
          <w:tcPr>
            <w:tcW w:w="732" w:type="dxa"/>
            <w:tcBorders>
              <w:bottom w:val="nil"/>
            </w:tcBorders>
          </w:tcPr>
          <w:p w14:paraId="3757036E" w14:textId="50A61AA5" w:rsidR="002D6B3C" w:rsidRPr="002B1EA1" w:rsidRDefault="002D6B3C" w:rsidP="0082455C">
            <w:pPr>
              <w:spacing w:line="276" w:lineRule="auto"/>
              <w:jc w:val="right"/>
              <w:rPr>
                <w:color w:val="A6A6A6" w:themeColor="background1" w:themeShade="A6"/>
              </w:rPr>
            </w:pPr>
            <w:r>
              <w:rPr>
                <w:color w:val="A6A6A6" w:themeColor="background1" w:themeShade="A6"/>
              </w:rPr>
              <w:t>4</w:t>
            </w:r>
          </w:p>
        </w:tc>
        <w:tc>
          <w:tcPr>
            <w:tcW w:w="2985" w:type="dxa"/>
            <w:tcBorders>
              <w:bottom w:val="nil"/>
            </w:tcBorders>
          </w:tcPr>
          <w:p w14:paraId="202B68AE" w14:textId="4C9B8BCF" w:rsidR="002D6B3C" w:rsidRDefault="002D6B3C" w:rsidP="0082455C">
            <w:pPr>
              <w:spacing w:line="276" w:lineRule="auto"/>
            </w:pPr>
            <w:r w:rsidRPr="002D6B3C">
              <w:rPr>
                <w:color w:val="A6A6A6" w:themeColor="background1" w:themeShade="A6"/>
              </w:rPr>
              <w:t>feel-ok.ch/sonnenschutz-</w:t>
            </w:r>
            <w:r w:rsidRPr="002D6B3C">
              <w:t>quiz</w:t>
            </w:r>
          </w:p>
        </w:tc>
      </w:tr>
      <w:tr w:rsidR="002D6B3C" w14:paraId="0982EFC6" w14:textId="77777777" w:rsidTr="002D6B3C">
        <w:tc>
          <w:tcPr>
            <w:tcW w:w="508" w:type="dxa"/>
          </w:tcPr>
          <w:p w14:paraId="241292D9" w14:textId="7E6AAF06" w:rsidR="002D6B3C" w:rsidRPr="00EE3AF8" w:rsidRDefault="002D6B3C" w:rsidP="0082455C">
            <w:pPr>
              <w:jc w:val="right"/>
              <w:rPr>
                <w:color w:val="A6A6A6" w:themeColor="background1" w:themeShade="A6"/>
              </w:rPr>
            </w:pPr>
            <w:r>
              <w:rPr>
                <w:color w:val="A6A6A6" w:themeColor="background1" w:themeShade="A6"/>
              </w:rPr>
              <w:t>6</w:t>
            </w:r>
          </w:p>
        </w:tc>
        <w:tc>
          <w:tcPr>
            <w:tcW w:w="1733" w:type="dxa"/>
            <w:tcBorders>
              <w:top w:val="single" w:sz="4" w:space="0" w:color="auto"/>
              <w:bottom w:val="single" w:sz="4" w:space="0" w:color="auto"/>
              <w:right w:val="single" w:sz="4" w:space="0" w:color="auto"/>
            </w:tcBorders>
          </w:tcPr>
          <w:p w14:paraId="77984873" w14:textId="025A6F06" w:rsidR="002D6B3C" w:rsidRDefault="002D6B3C" w:rsidP="0082455C">
            <w:r>
              <w:t>Rötung</w:t>
            </w:r>
          </w:p>
        </w:tc>
        <w:tc>
          <w:tcPr>
            <w:tcW w:w="732" w:type="dxa"/>
            <w:tcBorders>
              <w:top w:val="nil"/>
              <w:left w:val="single" w:sz="4" w:space="0" w:color="auto"/>
              <w:bottom w:val="nil"/>
              <w:right w:val="nil"/>
            </w:tcBorders>
          </w:tcPr>
          <w:p w14:paraId="282057C5" w14:textId="45F85918" w:rsidR="002D6B3C" w:rsidRPr="002B1EA1" w:rsidRDefault="002D6B3C" w:rsidP="0082455C">
            <w:pPr>
              <w:spacing w:line="276" w:lineRule="auto"/>
              <w:jc w:val="right"/>
              <w:rPr>
                <w:color w:val="A6A6A6" w:themeColor="background1" w:themeShade="A6"/>
              </w:rPr>
            </w:pPr>
          </w:p>
        </w:tc>
        <w:tc>
          <w:tcPr>
            <w:tcW w:w="2985" w:type="dxa"/>
            <w:tcBorders>
              <w:top w:val="nil"/>
              <w:left w:val="nil"/>
              <w:bottom w:val="nil"/>
            </w:tcBorders>
          </w:tcPr>
          <w:p w14:paraId="7BD3DAEF" w14:textId="6D433294" w:rsidR="002D6B3C" w:rsidRDefault="002D6B3C" w:rsidP="0082455C">
            <w:pPr>
              <w:spacing w:line="276" w:lineRule="auto"/>
            </w:pPr>
          </w:p>
        </w:tc>
      </w:tr>
      <w:tr w:rsidR="002D6B3C" w14:paraId="72C63E0C" w14:textId="77777777" w:rsidTr="002D6B3C">
        <w:tc>
          <w:tcPr>
            <w:tcW w:w="508" w:type="dxa"/>
          </w:tcPr>
          <w:p w14:paraId="7F353699" w14:textId="5DC973B0" w:rsidR="002D6B3C" w:rsidRPr="00EE3AF8" w:rsidRDefault="002D6B3C" w:rsidP="0082455C">
            <w:pPr>
              <w:jc w:val="right"/>
              <w:rPr>
                <w:color w:val="A6A6A6" w:themeColor="background1" w:themeShade="A6"/>
              </w:rPr>
            </w:pPr>
            <w:r>
              <w:rPr>
                <w:color w:val="A6A6A6" w:themeColor="background1" w:themeShade="A6"/>
              </w:rPr>
              <w:t>3</w:t>
            </w:r>
          </w:p>
        </w:tc>
        <w:tc>
          <w:tcPr>
            <w:tcW w:w="1733" w:type="dxa"/>
            <w:tcBorders>
              <w:top w:val="single" w:sz="4" w:space="0" w:color="auto"/>
              <w:bottom w:val="single" w:sz="4" w:space="0" w:color="auto"/>
              <w:right w:val="single" w:sz="4" w:space="0" w:color="auto"/>
            </w:tcBorders>
          </w:tcPr>
          <w:p w14:paraId="377C8A36" w14:textId="37A87A70" w:rsidR="002D6B3C" w:rsidRDefault="002D6B3C" w:rsidP="0082455C">
            <w:r>
              <w:t>DNA</w:t>
            </w:r>
          </w:p>
        </w:tc>
        <w:tc>
          <w:tcPr>
            <w:tcW w:w="732" w:type="dxa"/>
            <w:tcBorders>
              <w:top w:val="nil"/>
              <w:left w:val="single" w:sz="4" w:space="0" w:color="auto"/>
              <w:bottom w:val="nil"/>
              <w:right w:val="nil"/>
            </w:tcBorders>
          </w:tcPr>
          <w:p w14:paraId="3FCF128F" w14:textId="507E271B" w:rsidR="002D6B3C" w:rsidRPr="002B1EA1" w:rsidRDefault="002D6B3C" w:rsidP="0082455C">
            <w:pPr>
              <w:spacing w:line="276" w:lineRule="auto"/>
              <w:jc w:val="right"/>
              <w:rPr>
                <w:color w:val="A6A6A6" w:themeColor="background1" w:themeShade="A6"/>
              </w:rPr>
            </w:pPr>
          </w:p>
        </w:tc>
        <w:tc>
          <w:tcPr>
            <w:tcW w:w="2985" w:type="dxa"/>
            <w:tcBorders>
              <w:top w:val="nil"/>
              <w:left w:val="nil"/>
              <w:bottom w:val="nil"/>
            </w:tcBorders>
          </w:tcPr>
          <w:p w14:paraId="0607C2BB" w14:textId="682E3A44" w:rsidR="002D6B3C" w:rsidRDefault="002D6B3C" w:rsidP="0082455C">
            <w:pPr>
              <w:spacing w:line="276" w:lineRule="auto"/>
            </w:pPr>
          </w:p>
        </w:tc>
      </w:tr>
      <w:tr w:rsidR="002D6B3C" w14:paraId="6FB1C5EC" w14:textId="77777777" w:rsidTr="002D6B3C">
        <w:tc>
          <w:tcPr>
            <w:tcW w:w="508" w:type="dxa"/>
            <w:tcBorders>
              <w:bottom w:val="nil"/>
            </w:tcBorders>
          </w:tcPr>
          <w:p w14:paraId="3A474274" w14:textId="1468002E" w:rsidR="002D6B3C" w:rsidRPr="00EE3AF8" w:rsidRDefault="002D6B3C" w:rsidP="0082455C">
            <w:pPr>
              <w:jc w:val="right"/>
              <w:rPr>
                <w:color w:val="A6A6A6" w:themeColor="background1" w:themeShade="A6"/>
              </w:rPr>
            </w:pPr>
            <w:r>
              <w:rPr>
                <w:color w:val="A6A6A6" w:themeColor="background1" w:themeShade="A6"/>
              </w:rPr>
              <w:t>7</w:t>
            </w:r>
          </w:p>
        </w:tc>
        <w:tc>
          <w:tcPr>
            <w:tcW w:w="1733" w:type="dxa"/>
            <w:tcBorders>
              <w:top w:val="single" w:sz="4" w:space="0" w:color="auto"/>
              <w:bottom w:val="nil"/>
            </w:tcBorders>
          </w:tcPr>
          <w:p w14:paraId="5ACD2BCA" w14:textId="06CCE921" w:rsidR="002D6B3C" w:rsidRDefault="002D6B3C" w:rsidP="0082455C">
            <w:r>
              <w:t>Melanom</w:t>
            </w:r>
          </w:p>
        </w:tc>
        <w:tc>
          <w:tcPr>
            <w:tcW w:w="732" w:type="dxa"/>
            <w:tcBorders>
              <w:top w:val="nil"/>
              <w:bottom w:val="nil"/>
              <w:right w:val="nil"/>
            </w:tcBorders>
          </w:tcPr>
          <w:p w14:paraId="0C15C172" w14:textId="77777777" w:rsidR="002D6B3C" w:rsidRPr="002B1EA1" w:rsidRDefault="002D6B3C" w:rsidP="0082455C">
            <w:pPr>
              <w:spacing w:line="276" w:lineRule="auto"/>
              <w:jc w:val="right"/>
              <w:rPr>
                <w:color w:val="A6A6A6" w:themeColor="background1" w:themeShade="A6"/>
              </w:rPr>
            </w:pPr>
          </w:p>
        </w:tc>
        <w:tc>
          <w:tcPr>
            <w:tcW w:w="2985" w:type="dxa"/>
            <w:tcBorders>
              <w:top w:val="nil"/>
              <w:left w:val="nil"/>
              <w:bottom w:val="nil"/>
            </w:tcBorders>
          </w:tcPr>
          <w:p w14:paraId="39AAFCD2" w14:textId="4A898EE8" w:rsidR="002D6B3C" w:rsidRDefault="002D6B3C" w:rsidP="0082455C">
            <w:pPr>
              <w:spacing w:line="276" w:lineRule="auto"/>
            </w:pPr>
          </w:p>
        </w:tc>
      </w:tr>
      <w:tr w:rsidR="002D6B3C" w14:paraId="69DABB0D" w14:textId="77777777" w:rsidTr="002D6B3C">
        <w:tc>
          <w:tcPr>
            <w:tcW w:w="508" w:type="dxa"/>
            <w:tcBorders>
              <w:top w:val="nil"/>
              <w:bottom w:val="nil"/>
              <w:right w:val="nil"/>
            </w:tcBorders>
          </w:tcPr>
          <w:p w14:paraId="1202F36F" w14:textId="77777777" w:rsidR="002D6B3C" w:rsidRPr="00EE3AF8" w:rsidRDefault="002D6B3C" w:rsidP="0082455C">
            <w:pPr>
              <w:jc w:val="right"/>
              <w:rPr>
                <w:color w:val="A6A6A6" w:themeColor="background1" w:themeShade="A6"/>
              </w:rPr>
            </w:pPr>
          </w:p>
        </w:tc>
        <w:tc>
          <w:tcPr>
            <w:tcW w:w="1733" w:type="dxa"/>
            <w:tcBorders>
              <w:top w:val="nil"/>
              <w:left w:val="nil"/>
              <w:bottom w:val="nil"/>
              <w:right w:val="nil"/>
            </w:tcBorders>
          </w:tcPr>
          <w:p w14:paraId="1641B72D" w14:textId="3F39A7F7" w:rsidR="002D6B3C" w:rsidRDefault="002D6B3C" w:rsidP="0082455C"/>
        </w:tc>
        <w:tc>
          <w:tcPr>
            <w:tcW w:w="732" w:type="dxa"/>
            <w:tcBorders>
              <w:top w:val="nil"/>
              <w:left w:val="nil"/>
              <w:bottom w:val="nil"/>
              <w:right w:val="nil"/>
            </w:tcBorders>
          </w:tcPr>
          <w:p w14:paraId="721D089E" w14:textId="61F99799" w:rsidR="002D6B3C" w:rsidRPr="002B1EA1" w:rsidRDefault="002D6B3C" w:rsidP="0082455C">
            <w:pPr>
              <w:spacing w:line="276" w:lineRule="auto"/>
              <w:jc w:val="right"/>
              <w:rPr>
                <w:color w:val="A6A6A6" w:themeColor="background1" w:themeShade="A6"/>
              </w:rPr>
            </w:pPr>
          </w:p>
        </w:tc>
        <w:tc>
          <w:tcPr>
            <w:tcW w:w="2985" w:type="dxa"/>
            <w:tcBorders>
              <w:top w:val="nil"/>
              <w:left w:val="nil"/>
              <w:bottom w:val="nil"/>
            </w:tcBorders>
          </w:tcPr>
          <w:p w14:paraId="5EE09C58" w14:textId="10DF4F80" w:rsidR="002D6B3C" w:rsidRDefault="002D6B3C" w:rsidP="0082455C">
            <w:pPr>
              <w:spacing w:line="276" w:lineRule="auto"/>
            </w:pPr>
          </w:p>
        </w:tc>
      </w:tr>
      <w:tr w:rsidR="002D6B3C" w14:paraId="68029517" w14:textId="77777777" w:rsidTr="002D6B3C">
        <w:tc>
          <w:tcPr>
            <w:tcW w:w="508" w:type="dxa"/>
            <w:tcBorders>
              <w:top w:val="nil"/>
              <w:bottom w:val="nil"/>
              <w:right w:val="nil"/>
            </w:tcBorders>
          </w:tcPr>
          <w:p w14:paraId="0746CED2" w14:textId="7CB99E2C" w:rsidR="002D6B3C" w:rsidRPr="00EE3AF8" w:rsidRDefault="002D6B3C" w:rsidP="0082455C">
            <w:pPr>
              <w:jc w:val="right"/>
              <w:rPr>
                <w:color w:val="A6A6A6" w:themeColor="background1" w:themeShade="A6"/>
              </w:rPr>
            </w:pPr>
          </w:p>
        </w:tc>
        <w:tc>
          <w:tcPr>
            <w:tcW w:w="1733" w:type="dxa"/>
            <w:tcBorders>
              <w:top w:val="nil"/>
              <w:left w:val="nil"/>
              <w:bottom w:val="nil"/>
              <w:right w:val="nil"/>
            </w:tcBorders>
          </w:tcPr>
          <w:p w14:paraId="427913BF" w14:textId="7C44F6B6" w:rsidR="002D6B3C" w:rsidRDefault="002D6B3C" w:rsidP="0082455C"/>
        </w:tc>
        <w:tc>
          <w:tcPr>
            <w:tcW w:w="732" w:type="dxa"/>
            <w:tcBorders>
              <w:top w:val="nil"/>
              <w:left w:val="nil"/>
              <w:bottom w:val="nil"/>
              <w:right w:val="nil"/>
            </w:tcBorders>
          </w:tcPr>
          <w:p w14:paraId="39F76ED6" w14:textId="31ED6B95" w:rsidR="002D6B3C" w:rsidRPr="002B1EA1" w:rsidRDefault="002D6B3C" w:rsidP="0082455C">
            <w:pPr>
              <w:spacing w:line="276" w:lineRule="auto"/>
              <w:jc w:val="right"/>
              <w:rPr>
                <w:color w:val="A6A6A6" w:themeColor="background1" w:themeShade="A6"/>
              </w:rPr>
            </w:pPr>
          </w:p>
        </w:tc>
        <w:tc>
          <w:tcPr>
            <w:tcW w:w="2985" w:type="dxa"/>
            <w:tcBorders>
              <w:top w:val="nil"/>
              <w:left w:val="nil"/>
              <w:bottom w:val="nil"/>
            </w:tcBorders>
          </w:tcPr>
          <w:p w14:paraId="6463E986" w14:textId="21ED9157" w:rsidR="002D6B3C" w:rsidRDefault="002D6B3C" w:rsidP="0082455C">
            <w:pPr>
              <w:spacing w:line="276" w:lineRule="auto"/>
            </w:pPr>
          </w:p>
        </w:tc>
      </w:tr>
      <w:tr w:rsidR="002D6B3C" w14:paraId="05DDB02C" w14:textId="77777777" w:rsidTr="002D6B3C">
        <w:tc>
          <w:tcPr>
            <w:tcW w:w="508" w:type="dxa"/>
            <w:tcBorders>
              <w:top w:val="nil"/>
              <w:bottom w:val="nil"/>
              <w:right w:val="nil"/>
            </w:tcBorders>
          </w:tcPr>
          <w:p w14:paraId="461E8446" w14:textId="5A511159" w:rsidR="002D6B3C" w:rsidRPr="00EE3AF8" w:rsidRDefault="002D6B3C" w:rsidP="0082455C">
            <w:pPr>
              <w:jc w:val="right"/>
              <w:rPr>
                <w:color w:val="A6A6A6" w:themeColor="background1" w:themeShade="A6"/>
              </w:rPr>
            </w:pPr>
          </w:p>
        </w:tc>
        <w:tc>
          <w:tcPr>
            <w:tcW w:w="1733" w:type="dxa"/>
            <w:tcBorders>
              <w:top w:val="nil"/>
              <w:left w:val="nil"/>
              <w:bottom w:val="nil"/>
              <w:right w:val="nil"/>
            </w:tcBorders>
          </w:tcPr>
          <w:p w14:paraId="1BC54102" w14:textId="759B1A68" w:rsidR="002D6B3C" w:rsidRDefault="002D6B3C" w:rsidP="0082455C"/>
        </w:tc>
        <w:tc>
          <w:tcPr>
            <w:tcW w:w="732" w:type="dxa"/>
            <w:tcBorders>
              <w:top w:val="nil"/>
              <w:left w:val="nil"/>
              <w:bottom w:val="nil"/>
              <w:right w:val="nil"/>
            </w:tcBorders>
          </w:tcPr>
          <w:p w14:paraId="795B9974" w14:textId="328A102B" w:rsidR="002D6B3C" w:rsidRPr="002B1EA1" w:rsidRDefault="002D6B3C" w:rsidP="0082455C">
            <w:pPr>
              <w:spacing w:line="276" w:lineRule="auto"/>
              <w:jc w:val="right"/>
              <w:rPr>
                <w:color w:val="A6A6A6" w:themeColor="background1" w:themeShade="A6"/>
              </w:rPr>
            </w:pPr>
          </w:p>
        </w:tc>
        <w:tc>
          <w:tcPr>
            <w:tcW w:w="2985" w:type="dxa"/>
            <w:tcBorders>
              <w:top w:val="nil"/>
              <w:left w:val="nil"/>
              <w:bottom w:val="nil"/>
            </w:tcBorders>
          </w:tcPr>
          <w:p w14:paraId="4A1AEC07" w14:textId="77F5FA23" w:rsidR="002D6B3C" w:rsidRDefault="002D6B3C" w:rsidP="0082455C">
            <w:pPr>
              <w:spacing w:line="276" w:lineRule="auto"/>
            </w:pPr>
          </w:p>
        </w:tc>
      </w:tr>
      <w:tr w:rsidR="002D6B3C" w14:paraId="58E75884" w14:textId="77777777" w:rsidTr="002D6B3C">
        <w:tc>
          <w:tcPr>
            <w:tcW w:w="508" w:type="dxa"/>
            <w:tcBorders>
              <w:top w:val="nil"/>
              <w:bottom w:val="nil"/>
              <w:right w:val="nil"/>
            </w:tcBorders>
          </w:tcPr>
          <w:p w14:paraId="24BC437B" w14:textId="77777777" w:rsidR="002D6B3C" w:rsidRPr="00EE3AF8" w:rsidRDefault="002D6B3C" w:rsidP="0082455C">
            <w:pPr>
              <w:rPr>
                <w:color w:val="A6A6A6" w:themeColor="background1" w:themeShade="A6"/>
              </w:rPr>
            </w:pPr>
          </w:p>
        </w:tc>
        <w:tc>
          <w:tcPr>
            <w:tcW w:w="1733" w:type="dxa"/>
            <w:tcBorders>
              <w:top w:val="nil"/>
              <w:left w:val="nil"/>
              <w:bottom w:val="nil"/>
              <w:right w:val="nil"/>
            </w:tcBorders>
          </w:tcPr>
          <w:p w14:paraId="657581B3" w14:textId="77777777" w:rsidR="002D6B3C" w:rsidRDefault="002D6B3C" w:rsidP="0082455C"/>
        </w:tc>
        <w:tc>
          <w:tcPr>
            <w:tcW w:w="732" w:type="dxa"/>
            <w:tcBorders>
              <w:top w:val="nil"/>
              <w:left w:val="nil"/>
              <w:bottom w:val="nil"/>
              <w:right w:val="nil"/>
            </w:tcBorders>
          </w:tcPr>
          <w:p w14:paraId="67FD9CD2" w14:textId="4BBE9211" w:rsidR="002D6B3C" w:rsidRPr="002B1EA1" w:rsidRDefault="002D6B3C" w:rsidP="0082455C">
            <w:pPr>
              <w:spacing w:line="276" w:lineRule="auto"/>
              <w:jc w:val="right"/>
              <w:rPr>
                <w:color w:val="A6A6A6" w:themeColor="background1" w:themeShade="A6"/>
              </w:rPr>
            </w:pPr>
          </w:p>
        </w:tc>
        <w:tc>
          <w:tcPr>
            <w:tcW w:w="2985" w:type="dxa"/>
            <w:tcBorders>
              <w:top w:val="nil"/>
              <w:left w:val="nil"/>
              <w:bottom w:val="nil"/>
            </w:tcBorders>
          </w:tcPr>
          <w:p w14:paraId="07761A9B" w14:textId="7313700D" w:rsidR="002D6B3C" w:rsidRDefault="002D6B3C" w:rsidP="0082455C">
            <w:pPr>
              <w:spacing w:line="276" w:lineRule="auto"/>
            </w:pPr>
          </w:p>
        </w:tc>
      </w:tr>
    </w:tbl>
    <w:p w14:paraId="4E5648B1" w14:textId="77777777" w:rsidR="002D6B3C" w:rsidRDefault="002D6B3C">
      <w:pPr>
        <w:spacing w:line="276" w:lineRule="auto"/>
        <w:rPr>
          <w:rFonts w:eastAsia="Times New Roman" w:cs="Times New Roman"/>
          <w:b/>
          <w:bCs/>
          <w:color w:val="097D80"/>
          <w:szCs w:val="26"/>
        </w:rPr>
      </w:pPr>
      <w:r>
        <w:br w:type="page"/>
      </w:r>
    </w:p>
    <w:p w14:paraId="4DB07F31" w14:textId="70DFA1FD" w:rsidR="007B3313" w:rsidRDefault="007B3313" w:rsidP="007B3313">
      <w:pPr>
        <w:pStyle w:val="Kategorie"/>
      </w:pPr>
      <w:r>
        <w:lastRenderedPageBreak/>
        <w:t>Fragen für schlaue Antworten (Lösungsblatt)</w:t>
      </w:r>
    </w:p>
    <w:p w14:paraId="070C63B4" w14:textId="77777777" w:rsidR="007B3313" w:rsidRDefault="007B3313" w:rsidP="007B3313">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681"/>
        <w:gridCol w:w="6513"/>
      </w:tblGrid>
      <w:tr w:rsidR="007B3313" w14:paraId="25A1FB90" w14:textId="77777777" w:rsidTr="008212FE">
        <w:tc>
          <w:tcPr>
            <w:tcW w:w="3681" w:type="dxa"/>
            <w:shd w:val="clear" w:color="auto" w:fill="F2F2F2" w:themeFill="background1" w:themeFillShade="F2"/>
          </w:tcPr>
          <w:p w14:paraId="0159AF42" w14:textId="77777777" w:rsidR="007B3313" w:rsidRDefault="007B3313" w:rsidP="00DA3D99">
            <w:pPr>
              <w:pStyle w:val="LinksNavigationstitel"/>
            </w:pPr>
            <w:r>
              <w:t>Die Frage</w:t>
            </w:r>
          </w:p>
        </w:tc>
        <w:tc>
          <w:tcPr>
            <w:tcW w:w="6513" w:type="dxa"/>
            <w:shd w:val="clear" w:color="auto" w:fill="F2F2F2" w:themeFill="background1" w:themeFillShade="F2"/>
          </w:tcPr>
          <w:p w14:paraId="68A539A9" w14:textId="77777777" w:rsidR="007B3313" w:rsidRDefault="007B3313" w:rsidP="00DA3D99">
            <w:pPr>
              <w:pStyle w:val="LinksNavigationstitel"/>
            </w:pPr>
            <w:r>
              <w:t>Deine Antwort</w:t>
            </w:r>
          </w:p>
        </w:tc>
      </w:tr>
      <w:tr w:rsidR="007B3313" w14:paraId="1560B495" w14:textId="77777777" w:rsidTr="008212FE">
        <w:trPr>
          <w:trHeight w:val="666"/>
        </w:trPr>
        <w:tc>
          <w:tcPr>
            <w:tcW w:w="3681" w:type="dxa"/>
          </w:tcPr>
          <w:p w14:paraId="523C8938" w14:textId="77777777" w:rsidR="007B3313" w:rsidRDefault="007B3313" w:rsidP="00DA3D99">
            <w:r>
              <w:t>Welche unmittelbaren Folgen hat ein Sonnenbrand?</w:t>
            </w:r>
          </w:p>
        </w:tc>
        <w:tc>
          <w:tcPr>
            <w:tcW w:w="6513" w:type="dxa"/>
          </w:tcPr>
          <w:p w14:paraId="15D09215" w14:textId="7D80EE0A" w:rsidR="008C25C2" w:rsidRDefault="007B3313" w:rsidP="00DA3D99">
            <w:r>
              <w:t xml:space="preserve">Schmerzen </w:t>
            </w:r>
          </w:p>
          <w:p w14:paraId="7769153D" w14:textId="63FF301C" w:rsidR="007B3313" w:rsidRDefault="007B3313" w:rsidP="00DA3D99">
            <w:r>
              <w:t>D</w:t>
            </w:r>
            <w:r w:rsidRPr="007B3313">
              <w:t>as Erbgut</w:t>
            </w:r>
            <w:r>
              <w:t xml:space="preserve"> / </w:t>
            </w:r>
            <w:r w:rsidR="008C25C2">
              <w:t>d</w:t>
            </w:r>
            <w:r>
              <w:t>ie DNA der Hautzellen wird beschädigt.</w:t>
            </w:r>
          </w:p>
        </w:tc>
      </w:tr>
      <w:tr w:rsidR="007D3434" w14:paraId="04FA34C0" w14:textId="77777777" w:rsidTr="008212FE">
        <w:trPr>
          <w:trHeight w:val="666"/>
        </w:trPr>
        <w:tc>
          <w:tcPr>
            <w:tcW w:w="3681" w:type="dxa"/>
          </w:tcPr>
          <w:p w14:paraId="4841928A" w14:textId="0DC66014" w:rsidR="007D3434" w:rsidRDefault="007D3434" w:rsidP="00DA3D99">
            <w:r>
              <w:t>Welche langfristigen Folgen können Sonnenbrände und zu wenig Sonnenschutz haben?</w:t>
            </w:r>
          </w:p>
        </w:tc>
        <w:tc>
          <w:tcPr>
            <w:tcW w:w="6513" w:type="dxa"/>
          </w:tcPr>
          <w:p w14:paraId="482E1310" w14:textId="77777777" w:rsidR="007D3434" w:rsidRDefault="007D3434" w:rsidP="008212FE">
            <w:pPr>
              <w:pStyle w:val="Listenabsatz"/>
              <w:numPr>
                <w:ilvl w:val="0"/>
                <w:numId w:val="28"/>
              </w:numPr>
            </w:pPr>
            <w:r>
              <w:t xml:space="preserve">Hautkrebs (Melanom, </w:t>
            </w:r>
            <w:r w:rsidRPr="007D3434">
              <w:t>Basaliom</w:t>
            </w:r>
            <w:r>
              <w:t>,</w:t>
            </w:r>
            <w:r w:rsidRPr="007D3434">
              <w:t xml:space="preserve"> Spinaliom</w:t>
            </w:r>
            <w:r>
              <w:t>)</w:t>
            </w:r>
          </w:p>
          <w:p w14:paraId="5FF0885D" w14:textId="77777777" w:rsidR="007D3434" w:rsidRDefault="007D3434" w:rsidP="008212FE">
            <w:pPr>
              <w:pStyle w:val="Listenabsatz"/>
              <w:numPr>
                <w:ilvl w:val="0"/>
                <w:numId w:val="28"/>
              </w:numPr>
            </w:pPr>
            <w:r>
              <w:t>Der graue Star (</w:t>
            </w:r>
            <w:r w:rsidRPr="007D3434">
              <w:t>Augenkrankheit</w:t>
            </w:r>
            <w:r>
              <w:t>)</w:t>
            </w:r>
          </w:p>
          <w:p w14:paraId="169FA143" w14:textId="23BA51EB" w:rsidR="008C25C2" w:rsidRDefault="008C25C2" w:rsidP="008212FE">
            <w:pPr>
              <w:pStyle w:val="Listenabsatz"/>
              <w:numPr>
                <w:ilvl w:val="0"/>
                <w:numId w:val="28"/>
              </w:numPr>
            </w:pPr>
            <w:r>
              <w:t>Beschleunigte Hautalterung</w:t>
            </w:r>
          </w:p>
        </w:tc>
      </w:tr>
      <w:tr w:rsidR="007B3313" w14:paraId="6E68FAE3" w14:textId="77777777" w:rsidTr="008212FE">
        <w:trPr>
          <w:trHeight w:val="666"/>
        </w:trPr>
        <w:tc>
          <w:tcPr>
            <w:tcW w:w="3681" w:type="dxa"/>
          </w:tcPr>
          <w:p w14:paraId="39FC6F80" w14:textId="618BEFE0" w:rsidR="007B3313" w:rsidRDefault="007B3313" w:rsidP="00DA3D99">
            <w:r>
              <w:t>Was verursacht ein Sonnenbrand?</w:t>
            </w:r>
          </w:p>
        </w:tc>
        <w:tc>
          <w:tcPr>
            <w:tcW w:w="6513" w:type="dxa"/>
          </w:tcPr>
          <w:p w14:paraId="244E6442" w14:textId="6105A5B5" w:rsidR="007B3313" w:rsidRDefault="007B3313" w:rsidP="00DA3D99">
            <w:r>
              <w:t xml:space="preserve">Die </w:t>
            </w:r>
            <w:r w:rsidRPr="007B3313">
              <w:t>Ultraviolett</w:t>
            </w:r>
            <w:r>
              <w:t>-Strahlung, die von der Sonne kommt und in die Haut eindringt.</w:t>
            </w:r>
          </w:p>
        </w:tc>
      </w:tr>
      <w:tr w:rsidR="007B3313" w14:paraId="1E30FEA3" w14:textId="77777777" w:rsidTr="008212FE">
        <w:trPr>
          <w:trHeight w:val="666"/>
        </w:trPr>
        <w:tc>
          <w:tcPr>
            <w:tcW w:w="3681" w:type="dxa"/>
          </w:tcPr>
          <w:p w14:paraId="4C6DB82C" w14:textId="2BB9C671" w:rsidR="007B3313" w:rsidRDefault="007B3313" w:rsidP="00DA3D99">
            <w:r>
              <w:t>Sind wir in der Lage die UV-Strahlung der Sonne wahrzunehmen?</w:t>
            </w:r>
          </w:p>
        </w:tc>
        <w:tc>
          <w:tcPr>
            <w:tcW w:w="6513" w:type="dxa"/>
          </w:tcPr>
          <w:p w14:paraId="283F446E" w14:textId="70900D3D" w:rsidR="007B3313" w:rsidRDefault="007B3313" w:rsidP="00DA3D99">
            <w:r>
              <w:t xml:space="preserve">Nein. Die Wärme, die wir von der Sonne wahrnehmen, ist die </w:t>
            </w:r>
            <w:r w:rsidRPr="007B3313">
              <w:t>Infrarotstrahlung</w:t>
            </w:r>
            <w:r>
              <w:t>.</w:t>
            </w:r>
          </w:p>
        </w:tc>
      </w:tr>
      <w:tr w:rsidR="007B3313" w14:paraId="4700C1DD" w14:textId="77777777" w:rsidTr="008212FE">
        <w:trPr>
          <w:trHeight w:val="666"/>
        </w:trPr>
        <w:tc>
          <w:tcPr>
            <w:tcW w:w="3681" w:type="dxa"/>
          </w:tcPr>
          <w:p w14:paraId="01B4AF42" w14:textId="0BB42B94" w:rsidR="007B3313" w:rsidRDefault="007B3313" w:rsidP="00DA3D99">
            <w:r>
              <w:t>Wie wehrt sich die Haut gegen die UV-Strahlung?</w:t>
            </w:r>
          </w:p>
          <w:p w14:paraId="58A5826A" w14:textId="1A567434" w:rsidR="007B3313" w:rsidRPr="007B3313" w:rsidRDefault="007B3313" w:rsidP="007B3313">
            <w:pPr>
              <w:jc w:val="center"/>
            </w:pPr>
          </w:p>
        </w:tc>
        <w:tc>
          <w:tcPr>
            <w:tcW w:w="6513" w:type="dxa"/>
          </w:tcPr>
          <w:p w14:paraId="1EB53DDB" w14:textId="77777777" w:rsidR="007B3313" w:rsidRDefault="007B3313" w:rsidP="008212FE">
            <w:pPr>
              <w:pStyle w:val="Listenabsatz"/>
              <w:numPr>
                <w:ilvl w:val="0"/>
                <w:numId w:val="29"/>
              </w:numPr>
            </w:pPr>
            <w:r>
              <w:t>D</w:t>
            </w:r>
            <w:r w:rsidRPr="007B3313">
              <w:t>ie Oberhaut</w:t>
            </w:r>
            <w:r>
              <w:t xml:space="preserve"> </w:t>
            </w:r>
            <w:r w:rsidRPr="007B3313">
              <w:t>verdickt</w:t>
            </w:r>
            <w:r>
              <w:t xml:space="preserve"> sich.</w:t>
            </w:r>
            <w:r w:rsidRPr="007B3313">
              <w:t xml:space="preserve"> </w:t>
            </w:r>
          </w:p>
          <w:p w14:paraId="66C5A2BB" w14:textId="123655A0" w:rsidR="007B3313" w:rsidRDefault="007B3313" w:rsidP="00DA3D99">
            <w:pPr>
              <w:pStyle w:val="Listenabsatz"/>
              <w:numPr>
                <w:ilvl w:val="0"/>
                <w:numId w:val="29"/>
              </w:numPr>
            </w:pPr>
            <w:r>
              <w:t>Die</w:t>
            </w:r>
            <w:r w:rsidRPr="007B3313">
              <w:t xml:space="preserve"> Pigmentzellen produzieren den Farbstoff Melanin: Das ist der Grund, warum </w:t>
            </w:r>
            <w:r w:rsidR="007D3434">
              <w:t>man</w:t>
            </w:r>
            <w:r w:rsidRPr="007B3313">
              <w:t xml:space="preserve"> braun </w:t>
            </w:r>
            <w:r w:rsidR="007D3434">
              <w:t>wird</w:t>
            </w:r>
            <w:r w:rsidRPr="007B3313">
              <w:t>.</w:t>
            </w:r>
          </w:p>
        </w:tc>
      </w:tr>
      <w:tr w:rsidR="007B3313" w14:paraId="28E619B3" w14:textId="77777777" w:rsidTr="008212FE">
        <w:trPr>
          <w:trHeight w:val="666"/>
        </w:trPr>
        <w:tc>
          <w:tcPr>
            <w:tcW w:w="3681" w:type="dxa"/>
          </w:tcPr>
          <w:p w14:paraId="031A24A3" w14:textId="19C2B5A5" w:rsidR="007B3313" w:rsidRDefault="008C25C2" w:rsidP="00DA3D99">
            <w:r w:rsidRPr="008C25C2">
              <w:t>Wie schütz</w:t>
            </w:r>
            <w:r>
              <w:t>t</w:t>
            </w:r>
            <w:r w:rsidRPr="008C25C2">
              <w:t xml:space="preserve"> </w:t>
            </w:r>
            <w:r>
              <w:t>du</w:t>
            </w:r>
            <w:r w:rsidRPr="008C25C2">
              <w:t xml:space="preserve"> </w:t>
            </w:r>
            <w:r>
              <w:t>d</w:t>
            </w:r>
            <w:r w:rsidRPr="008C25C2">
              <w:t xml:space="preserve">ich </w:t>
            </w:r>
            <w:r>
              <w:t>vor der</w:t>
            </w:r>
            <w:r w:rsidRPr="008C25C2">
              <w:t xml:space="preserve"> Sonne?</w:t>
            </w:r>
          </w:p>
        </w:tc>
        <w:tc>
          <w:tcPr>
            <w:tcW w:w="6513" w:type="dxa"/>
          </w:tcPr>
          <w:p w14:paraId="1B88465E" w14:textId="123D4407" w:rsidR="008C25C2" w:rsidRDefault="008C25C2" w:rsidP="008212FE">
            <w:pPr>
              <w:pStyle w:val="Listenabsatz"/>
              <w:numPr>
                <w:ilvl w:val="0"/>
                <w:numId w:val="27"/>
              </w:numPr>
            </w:pPr>
            <w:r>
              <w:t>So viel Zeit wie möglich im Schatten verbringen (vor allem von 11 bis 15 Uhr).</w:t>
            </w:r>
          </w:p>
          <w:p w14:paraId="3D178101" w14:textId="77777777" w:rsidR="008C25C2" w:rsidRDefault="008C25C2" w:rsidP="008212FE">
            <w:pPr>
              <w:pStyle w:val="Listenabsatz"/>
              <w:numPr>
                <w:ilvl w:val="0"/>
                <w:numId w:val="27"/>
              </w:numPr>
            </w:pPr>
            <w:r>
              <w:t>Kleider, Hut und Sonnenbrille tragen (Sonnenbrille mit CE-Zeichen und Vermerk «100 % UV»!)</w:t>
            </w:r>
          </w:p>
          <w:p w14:paraId="3AA00B81" w14:textId="3DB8DF86" w:rsidR="007B3313" w:rsidRDefault="008C25C2" w:rsidP="00DA3D99">
            <w:pPr>
              <w:pStyle w:val="Listenabsatz"/>
              <w:numPr>
                <w:ilvl w:val="0"/>
                <w:numId w:val="27"/>
              </w:numPr>
            </w:pPr>
            <w:r>
              <w:t>Genügend Sonnencreme mit einem hohen Lichtschutzfaktor auftragen.</w:t>
            </w:r>
          </w:p>
        </w:tc>
      </w:tr>
    </w:tbl>
    <w:p w14:paraId="7D475DB2" w14:textId="77777777" w:rsidR="007B3313" w:rsidRPr="001E36A2" w:rsidRDefault="007B3313" w:rsidP="007B3313">
      <w:pPr>
        <w:spacing w:after="0" w:line="240" w:lineRule="auto"/>
        <w:rPr>
          <w:sz w:val="8"/>
          <w:szCs w:val="10"/>
        </w:rPr>
      </w:pPr>
    </w:p>
    <w:p w14:paraId="623FB82B" w14:textId="77777777" w:rsidR="007B3313" w:rsidRDefault="007B3313" w:rsidP="007B3313">
      <w:pPr>
        <w:pStyle w:val="Arbeitsblatt"/>
      </w:pPr>
    </w:p>
    <w:p w14:paraId="6A76BB78" w14:textId="58E4BC26" w:rsidR="000C2AE5" w:rsidRPr="007B3313" w:rsidRDefault="000C2AE5" w:rsidP="007B3313">
      <w:pPr>
        <w:spacing w:line="276" w:lineRule="auto"/>
        <w:rPr>
          <w:i/>
          <w:color w:val="838280"/>
          <w:sz w:val="16"/>
        </w:rPr>
      </w:pPr>
    </w:p>
    <w:sectPr w:rsidR="000C2AE5" w:rsidRPr="007B3313" w:rsidSect="000D21C3">
      <w:headerReference w:type="default" r:id="rId10"/>
      <w:footerReference w:type="default" r:id="rId11"/>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6356" w14:textId="77777777" w:rsidR="00D10DD5" w:rsidRDefault="00D10DD5" w:rsidP="006C5BCF">
      <w:pPr>
        <w:spacing w:after="0" w:line="240" w:lineRule="auto"/>
      </w:pPr>
      <w:r>
        <w:separator/>
      </w:r>
    </w:p>
    <w:p w14:paraId="1B32BFD9" w14:textId="77777777" w:rsidR="00D10DD5" w:rsidRDefault="00D10DD5"/>
  </w:endnote>
  <w:endnote w:type="continuationSeparator" w:id="0">
    <w:p w14:paraId="05716333" w14:textId="77777777" w:rsidR="00D10DD5" w:rsidRDefault="00D10DD5" w:rsidP="006C5BCF">
      <w:pPr>
        <w:spacing w:after="0" w:line="240" w:lineRule="auto"/>
      </w:pPr>
      <w:r>
        <w:continuationSeparator/>
      </w:r>
    </w:p>
    <w:p w14:paraId="69F757D8" w14:textId="77777777" w:rsidR="00D10DD5" w:rsidRDefault="00D1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C698" w14:textId="77777777" w:rsidR="00D10DD5" w:rsidRDefault="00D10DD5" w:rsidP="006C5BCF">
      <w:pPr>
        <w:spacing w:after="0" w:line="240" w:lineRule="auto"/>
      </w:pPr>
      <w:r>
        <w:separator/>
      </w:r>
    </w:p>
    <w:p w14:paraId="288AA5FD" w14:textId="77777777" w:rsidR="00D10DD5" w:rsidRDefault="00D10DD5"/>
  </w:footnote>
  <w:footnote w:type="continuationSeparator" w:id="0">
    <w:p w14:paraId="4D988532" w14:textId="77777777" w:rsidR="00D10DD5" w:rsidRDefault="00D10DD5" w:rsidP="006C5BCF">
      <w:pPr>
        <w:spacing w:after="0" w:line="240" w:lineRule="auto"/>
      </w:pPr>
      <w:r>
        <w:continuationSeparator/>
      </w:r>
    </w:p>
    <w:p w14:paraId="6F3A9CF0" w14:textId="77777777" w:rsidR="00D10DD5" w:rsidRDefault="00D10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2E2B1C7D" w:rsidR="006351E4" w:rsidRPr="006C5BCF" w:rsidRDefault="009A1087" w:rsidP="006C5BCF">
    <w:pPr>
      <w:pStyle w:val="Kopfzeile"/>
      <w:jc w:val="center"/>
      <w:rPr>
        <w:sz w:val="10"/>
      </w:rPr>
    </w:pPr>
    <w:r>
      <w:rPr>
        <w:noProof/>
        <w:lang w:eastAsia="de-CH"/>
      </w:rPr>
      <w:drawing>
        <wp:anchor distT="0" distB="0" distL="114300" distR="114300" simplePos="0" relativeHeight="251667456" behindDoc="0" locked="0" layoutInCell="1" allowOverlap="1" wp14:anchorId="29C915E6" wp14:editId="31A0CE75">
          <wp:simplePos x="0" y="0"/>
          <wp:positionH relativeFrom="column">
            <wp:posOffset>1961824</wp:posOffset>
          </wp:positionH>
          <wp:positionV relativeFrom="paragraph">
            <wp:posOffset>-215489</wp:posOffset>
          </wp:positionV>
          <wp:extent cx="1971297" cy="371297"/>
          <wp:effectExtent l="0" t="0" r="0" b="0"/>
          <wp:wrapNone/>
          <wp:docPr id="42" name="Grafik 42" descr="Bildergebnis für krebsliga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descr="Bildergebnis für krebsliga zürich"/>
                  <pic:cNvPicPr>
                    <a:picLocks noChangeAspect="1" noChangeArrowheads="1"/>
                  </pic:cNvPicPr>
                </pic:nvPicPr>
                <pic:blipFill rotWithShape="1">
                  <a:blip r:embed="rId1">
                    <a:extLst>
                      <a:ext uri="{28A0092B-C50C-407E-A947-70E740481C1C}">
                        <a14:useLocalDpi xmlns:a14="http://schemas.microsoft.com/office/drawing/2010/main" val="0"/>
                      </a:ext>
                    </a:extLst>
                  </a:blip>
                  <a:srcRect l="6283" t="20453" r="5505" b="21056"/>
                  <a:stretch/>
                </pic:blipFill>
                <pic:spPr bwMode="auto">
                  <a:xfrm>
                    <a:off x="0" y="0"/>
                    <a:ext cx="1971297" cy="3712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B429193" wp14:editId="04501EC9">
          <wp:simplePos x="0" y="0"/>
          <wp:positionH relativeFrom="column">
            <wp:posOffset>33655</wp:posOffset>
          </wp:positionH>
          <wp:positionV relativeFrom="paragraph">
            <wp:posOffset>-215265</wp:posOffset>
          </wp:positionV>
          <wp:extent cx="375920" cy="375285"/>
          <wp:effectExtent l="0" t="0" r="5080" b="5715"/>
          <wp:wrapNone/>
          <wp:docPr id="1" name="Grafik 1"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feil enthält.&#10;&#10;Automatisch generierte Beschreibung"/>
                  <pic:cNvPicPr>
                    <a:picLocks noChangeAspect="1" noChangeArrowheads="1"/>
                  </pic:cNvPicPr>
                </pic:nvPicPr>
                <pic:blipFill rotWithShape="1">
                  <a:blip r:embed="rId2">
                    <a:extLst>
                      <a:ext uri="{28A0092B-C50C-407E-A947-70E740481C1C}">
                        <a14:useLocalDpi xmlns:a14="http://schemas.microsoft.com/office/drawing/2010/main" val="0"/>
                      </a:ext>
                    </a:extLst>
                  </a:blip>
                  <a:srcRect l="6953" t="9592" r="9383" b="7057"/>
                  <a:stretch/>
                </pic:blipFill>
                <pic:spPr bwMode="auto">
                  <a:xfrm>
                    <a:off x="0" y="0"/>
                    <a:ext cx="375920" cy="375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7360">
      <w:rPr>
        <w:noProof/>
        <w:lang w:eastAsia="de-CH"/>
      </w:rPr>
      <w:drawing>
        <wp:anchor distT="0" distB="0" distL="114300" distR="114300" simplePos="0" relativeHeight="251663360" behindDoc="0" locked="0" layoutInCell="1" allowOverlap="1" wp14:anchorId="4C4A7CBE" wp14:editId="36BCF0C4">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865A6"/>
    <w:multiLevelType w:val="hybridMultilevel"/>
    <w:tmpl w:val="BD34F3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2B912657"/>
    <w:multiLevelType w:val="hybridMultilevel"/>
    <w:tmpl w:val="37C87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9"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2" w15:restartNumberingAfterBreak="0">
    <w:nsid w:val="75865AD4"/>
    <w:multiLevelType w:val="hybridMultilevel"/>
    <w:tmpl w:val="A5DA2A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1568202">
    <w:abstractNumId w:val="18"/>
  </w:num>
  <w:num w:numId="2" w16cid:durableId="1746949756">
    <w:abstractNumId w:val="13"/>
  </w:num>
  <w:num w:numId="3" w16cid:durableId="296878553">
    <w:abstractNumId w:val="21"/>
  </w:num>
  <w:num w:numId="4" w16cid:durableId="1805005067">
    <w:abstractNumId w:val="14"/>
  </w:num>
  <w:num w:numId="5" w16cid:durableId="736974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6"/>
  </w:num>
  <w:num w:numId="22" w16cid:durableId="1588808342">
    <w:abstractNumId w:val="12"/>
  </w:num>
  <w:num w:numId="23" w16cid:durableId="1401169279">
    <w:abstractNumId w:val="19"/>
  </w:num>
  <w:num w:numId="24" w16cid:durableId="350910594">
    <w:abstractNumId w:val="20"/>
  </w:num>
  <w:num w:numId="25" w16cid:durableId="357514764">
    <w:abstractNumId w:val="11"/>
  </w:num>
  <w:num w:numId="26" w16cid:durableId="770512275">
    <w:abstractNumId w:val="17"/>
  </w:num>
  <w:num w:numId="27" w16cid:durableId="1084838526">
    <w:abstractNumId w:val="10"/>
  </w:num>
  <w:num w:numId="28" w16cid:durableId="1818301168">
    <w:abstractNumId w:val="15"/>
  </w:num>
  <w:num w:numId="29" w16cid:durableId="5653430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1ECE"/>
    <w:rsid w:val="00032C0A"/>
    <w:rsid w:val="000436DD"/>
    <w:rsid w:val="00047595"/>
    <w:rsid w:val="00054E50"/>
    <w:rsid w:val="00067199"/>
    <w:rsid w:val="000858F5"/>
    <w:rsid w:val="00090AA1"/>
    <w:rsid w:val="0009799A"/>
    <w:rsid w:val="000A43E3"/>
    <w:rsid w:val="000A7DD1"/>
    <w:rsid w:val="000C2AE5"/>
    <w:rsid w:val="000D21C3"/>
    <w:rsid w:val="000D74CD"/>
    <w:rsid w:val="000E2322"/>
    <w:rsid w:val="000E544C"/>
    <w:rsid w:val="000E6BB1"/>
    <w:rsid w:val="000F6431"/>
    <w:rsid w:val="000F6873"/>
    <w:rsid w:val="001140A4"/>
    <w:rsid w:val="001234B1"/>
    <w:rsid w:val="00155B0A"/>
    <w:rsid w:val="00181550"/>
    <w:rsid w:val="001830E3"/>
    <w:rsid w:val="00196820"/>
    <w:rsid w:val="001B1C26"/>
    <w:rsid w:val="001C2909"/>
    <w:rsid w:val="001C7B85"/>
    <w:rsid w:val="001E053A"/>
    <w:rsid w:val="001E300B"/>
    <w:rsid w:val="001E32C4"/>
    <w:rsid w:val="001E36A2"/>
    <w:rsid w:val="001E4935"/>
    <w:rsid w:val="001F4106"/>
    <w:rsid w:val="001F7882"/>
    <w:rsid w:val="00201EF1"/>
    <w:rsid w:val="00202CDA"/>
    <w:rsid w:val="00204BFB"/>
    <w:rsid w:val="00205665"/>
    <w:rsid w:val="00252484"/>
    <w:rsid w:val="00272308"/>
    <w:rsid w:val="002752F0"/>
    <w:rsid w:val="0028691A"/>
    <w:rsid w:val="002B0D51"/>
    <w:rsid w:val="002B2329"/>
    <w:rsid w:val="002C2ADF"/>
    <w:rsid w:val="002D6B3C"/>
    <w:rsid w:val="002E634C"/>
    <w:rsid w:val="002F45E9"/>
    <w:rsid w:val="002F49BA"/>
    <w:rsid w:val="00321863"/>
    <w:rsid w:val="00327360"/>
    <w:rsid w:val="00352B0C"/>
    <w:rsid w:val="003538E6"/>
    <w:rsid w:val="00361E26"/>
    <w:rsid w:val="00366642"/>
    <w:rsid w:val="003701AB"/>
    <w:rsid w:val="0037046B"/>
    <w:rsid w:val="00383035"/>
    <w:rsid w:val="0038398B"/>
    <w:rsid w:val="003966A9"/>
    <w:rsid w:val="003A3F0D"/>
    <w:rsid w:val="003A73CF"/>
    <w:rsid w:val="003A77A6"/>
    <w:rsid w:val="003B139F"/>
    <w:rsid w:val="003D5A44"/>
    <w:rsid w:val="00401C7F"/>
    <w:rsid w:val="0040610A"/>
    <w:rsid w:val="00406B38"/>
    <w:rsid w:val="004145D8"/>
    <w:rsid w:val="004222D9"/>
    <w:rsid w:val="0043653A"/>
    <w:rsid w:val="00443E5D"/>
    <w:rsid w:val="00454289"/>
    <w:rsid w:val="00470C07"/>
    <w:rsid w:val="004816D8"/>
    <w:rsid w:val="004865DD"/>
    <w:rsid w:val="004A4855"/>
    <w:rsid w:val="004B39DE"/>
    <w:rsid w:val="004B7672"/>
    <w:rsid w:val="004B7CD8"/>
    <w:rsid w:val="004E1500"/>
    <w:rsid w:val="004F3FDC"/>
    <w:rsid w:val="004F5278"/>
    <w:rsid w:val="00505380"/>
    <w:rsid w:val="0050664D"/>
    <w:rsid w:val="005109FB"/>
    <w:rsid w:val="00512CE4"/>
    <w:rsid w:val="005132D7"/>
    <w:rsid w:val="00516A98"/>
    <w:rsid w:val="0052334D"/>
    <w:rsid w:val="005237A3"/>
    <w:rsid w:val="00525F68"/>
    <w:rsid w:val="00526E18"/>
    <w:rsid w:val="0053406B"/>
    <w:rsid w:val="00534AC2"/>
    <w:rsid w:val="00540674"/>
    <w:rsid w:val="00542A92"/>
    <w:rsid w:val="0055372E"/>
    <w:rsid w:val="00564EB0"/>
    <w:rsid w:val="00581999"/>
    <w:rsid w:val="00594ADE"/>
    <w:rsid w:val="00594CFD"/>
    <w:rsid w:val="005A0307"/>
    <w:rsid w:val="005A0CE5"/>
    <w:rsid w:val="005A543F"/>
    <w:rsid w:val="005B5215"/>
    <w:rsid w:val="005D6889"/>
    <w:rsid w:val="005E4B8B"/>
    <w:rsid w:val="005F2A29"/>
    <w:rsid w:val="005F46D2"/>
    <w:rsid w:val="00601183"/>
    <w:rsid w:val="0060260B"/>
    <w:rsid w:val="006144F6"/>
    <w:rsid w:val="006351E4"/>
    <w:rsid w:val="00661597"/>
    <w:rsid w:val="00664A77"/>
    <w:rsid w:val="00684CB2"/>
    <w:rsid w:val="0068785D"/>
    <w:rsid w:val="006971FA"/>
    <w:rsid w:val="006A5DC9"/>
    <w:rsid w:val="006B048A"/>
    <w:rsid w:val="006B57F8"/>
    <w:rsid w:val="006C0391"/>
    <w:rsid w:val="006C5BCF"/>
    <w:rsid w:val="006D6BF1"/>
    <w:rsid w:val="006E1B2C"/>
    <w:rsid w:val="006E5766"/>
    <w:rsid w:val="006E607D"/>
    <w:rsid w:val="006F0FC7"/>
    <w:rsid w:val="006F2260"/>
    <w:rsid w:val="006F4D65"/>
    <w:rsid w:val="006F4FDF"/>
    <w:rsid w:val="006F617E"/>
    <w:rsid w:val="00722652"/>
    <w:rsid w:val="00726243"/>
    <w:rsid w:val="0073182F"/>
    <w:rsid w:val="00747919"/>
    <w:rsid w:val="007613F8"/>
    <w:rsid w:val="00762958"/>
    <w:rsid w:val="007678FC"/>
    <w:rsid w:val="0077662A"/>
    <w:rsid w:val="00784A01"/>
    <w:rsid w:val="00786F39"/>
    <w:rsid w:val="007973CA"/>
    <w:rsid w:val="007A6705"/>
    <w:rsid w:val="007A760F"/>
    <w:rsid w:val="007B3313"/>
    <w:rsid w:val="007C4FE9"/>
    <w:rsid w:val="007D08DD"/>
    <w:rsid w:val="007D3434"/>
    <w:rsid w:val="007D4426"/>
    <w:rsid w:val="007D44ED"/>
    <w:rsid w:val="007E09CF"/>
    <w:rsid w:val="007F0431"/>
    <w:rsid w:val="007F19D9"/>
    <w:rsid w:val="007F7805"/>
    <w:rsid w:val="00800B57"/>
    <w:rsid w:val="00802226"/>
    <w:rsid w:val="00806562"/>
    <w:rsid w:val="00807E85"/>
    <w:rsid w:val="00814716"/>
    <w:rsid w:val="008212FE"/>
    <w:rsid w:val="00834842"/>
    <w:rsid w:val="00835714"/>
    <w:rsid w:val="008556D8"/>
    <w:rsid w:val="00860C8F"/>
    <w:rsid w:val="008616ED"/>
    <w:rsid w:val="0086180C"/>
    <w:rsid w:val="0087300A"/>
    <w:rsid w:val="008734D7"/>
    <w:rsid w:val="0088192A"/>
    <w:rsid w:val="00886542"/>
    <w:rsid w:val="00887AB8"/>
    <w:rsid w:val="00890AB7"/>
    <w:rsid w:val="00896A3D"/>
    <w:rsid w:val="0089755D"/>
    <w:rsid w:val="008A2FB4"/>
    <w:rsid w:val="008B055F"/>
    <w:rsid w:val="008B167B"/>
    <w:rsid w:val="008C15A2"/>
    <w:rsid w:val="008C25C2"/>
    <w:rsid w:val="008D3182"/>
    <w:rsid w:val="008E13F7"/>
    <w:rsid w:val="008E490B"/>
    <w:rsid w:val="00924FD0"/>
    <w:rsid w:val="00930654"/>
    <w:rsid w:val="00940929"/>
    <w:rsid w:val="009725DB"/>
    <w:rsid w:val="00974E65"/>
    <w:rsid w:val="009773BE"/>
    <w:rsid w:val="0098479B"/>
    <w:rsid w:val="00991793"/>
    <w:rsid w:val="009A1087"/>
    <w:rsid w:val="009A57C7"/>
    <w:rsid w:val="009B1CA6"/>
    <w:rsid w:val="009B2FF0"/>
    <w:rsid w:val="009D6818"/>
    <w:rsid w:val="009E13CB"/>
    <w:rsid w:val="009F33F9"/>
    <w:rsid w:val="00A059AE"/>
    <w:rsid w:val="00A26038"/>
    <w:rsid w:val="00A33550"/>
    <w:rsid w:val="00A34482"/>
    <w:rsid w:val="00A40A90"/>
    <w:rsid w:val="00A41AAF"/>
    <w:rsid w:val="00A4788A"/>
    <w:rsid w:val="00A561EC"/>
    <w:rsid w:val="00A623E0"/>
    <w:rsid w:val="00A654BA"/>
    <w:rsid w:val="00A65892"/>
    <w:rsid w:val="00A67721"/>
    <w:rsid w:val="00A70890"/>
    <w:rsid w:val="00A72E26"/>
    <w:rsid w:val="00A827CA"/>
    <w:rsid w:val="00A82EB4"/>
    <w:rsid w:val="00A85761"/>
    <w:rsid w:val="00AA131D"/>
    <w:rsid w:val="00AA4A5B"/>
    <w:rsid w:val="00AB521A"/>
    <w:rsid w:val="00AC3F28"/>
    <w:rsid w:val="00AD0EED"/>
    <w:rsid w:val="00AD348F"/>
    <w:rsid w:val="00AE0A64"/>
    <w:rsid w:val="00AE1682"/>
    <w:rsid w:val="00AE3682"/>
    <w:rsid w:val="00AE4022"/>
    <w:rsid w:val="00AF68A1"/>
    <w:rsid w:val="00AF74EB"/>
    <w:rsid w:val="00B124C0"/>
    <w:rsid w:val="00B2104A"/>
    <w:rsid w:val="00B21DD0"/>
    <w:rsid w:val="00B32707"/>
    <w:rsid w:val="00B4006D"/>
    <w:rsid w:val="00B5646D"/>
    <w:rsid w:val="00B56472"/>
    <w:rsid w:val="00B64C54"/>
    <w:rsid w:val="00B65815"/>
    <w:rsid w:val="00B77FD2"/>
    <w:rsid w:val="00B9142B"/>
    <w:rsid w:val="00B92678"/>
    <w:rsid w:val="00B959FC"/>
    <w:rsid w:val="00BA6688"/>
    <w:rsid w:val="00BB24E3"/>
    <w:rsid w:val="00BB2EEB"/>
    <w:rsid w:val="00BC5DC3"/>
    <w:rsid w:val="00BD47E2"/>
    <w:rsid w:val="00BE020C"/>
    <w:rsid w:val="00BF1A66"/>
    <w:rsid w:val="00BF4B5A"/>
    <w:rsid w:val="00BF6611"/>
    <w:rsid w:val="00BF76D1"/>
    <w:rsid w:val="00C0244E"/>
    <w:rsid w:val="00C10E9D"/>
    <w:rsid w:val="00C27C88"/>
    <w:rsid w:val="00C32806"/>
    <w:rsid w:val="00C34C21"/>
    <w:rsid w:val="00C60C1F"/>
    <w:rsid w:val="00C71250"/>
    <w:rsid w:val="00C7191E"/>
    <w:rsid w:val="00C728BC"/>
    <w:rsid w:val="00C92277"/>
    <w:rsid w:val="00C959CD"/>
    <w:rsid w:val="00CA0332"/>
    <w:rsid w:val="00CC1017"/>
    <w:rsid w:val="00CD73F4"/>
    <w:rsid w:val="00CE41F0"/>
    <w:rsid w:val="00CF757F"/>
    <w:rsid w:val="00D0759D"/>
    <w:rsid w:val="00D10DD5"/>
    <w:rsid w:val="00D13A84"/>
    <w:rsid w:val="00D1564B"/>
    <w:rsid w:val="00D23D77"/>
    <w:rsid w:val="00D2471C"/>
    <w:rsid w:val="00D26A5E"/>
    <w:rsid w:val="00D31E5E"/>
    <w:rsid w:val="00D44313"/>
    <w:rsid w:val="00D55B85"/>
    <w:rsid w:val="00D60B59"/>
    <w:rsid w:val="00D70DB7"/>
    <w:rsid w:val="00D71089"/>
    <w:rsid w:val="00D77AA2"/>
    <w:rsid w:val="00D92028"/>
    <w:rsid w:val="00D97A9A"/>
    <w:rsid w:val="00DA3D61"/>
    <w:rsid w:val="00DA55F4"/>
    <w:rsid w:val="00DB2AEF"/>
    <w:rsid w:val="00DC169F"/>
    <w:rsid w:val="00DC324E"/>
    <w:rsid w:val="00DC7857"/>
    <w:rsid w:val="00DE2A68"/>
    <w:rsid w:val="00DE34F7"/>
    <w:rsid w:val="00DF2A45"/>
    <w:rsid w:val="00E170A2"/>
    <w:rsid w:val="00E324F6"/>
    <w:rsid w:val="00E5076E"/>
    <w:rsid w:val="00E51D3C"/>
    <w:rsid w:val="00E55763"/>
    <w:rsid w:val="00E72956"/>
    <w:rsid w:val="00E73758"/>
    <w:rsid w:val="00E73B88"/>
    <w:rsid w:val="00E760C5"/>
    <w:rsid w:val="00E76B4D"/>
    <w:rsid w:val="00E81549"/>
    <w:rsid w:val="00E84362"/>
    <w:rsid w:val="00E90B7A"/>
    <w:rsid w:val="00EA4719"/>
    <w:rsid w:val="00EC04CE"/>
    <w:rsid w:val="00EC3D18"/>
    <w:rsid w:val="00EE2A78"/>
    <w:rsid w:val="00EF0CDA"/>
    <w:rsid w:val="00F01A3A"/>
    <w:rsid w:val="00F12266"/>
    <w:rsid w:val="00F13E4A"/>
    <w:rsid w:val="00F15A04"/>
    <w:rsid w:val="00F24F00"/>
    <w:rsid w:val="00F3747E"/>
    <w:rsid w:val="00F431D2"/>
    <w:rsid w:val="00F45EBA"/>
    <w:rsid w:val="00F537E7"/>
    <w:rsid w:val="00F857EF"/>
    <w:rsid w:val="00FA081E"/>
    <w:rsid w:val="00FA66E2"/>
    <w:rsid w:val="00FA6DE0"/>
    <w:rsid w:val="00FB33B6"/>
    <w:rsid w:val="00FC28D8"/>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313"/>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8C25C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 w:type="character" w:customStyle="1" w:styleId="berschrift4Zchn">
    <w:name w:val="Überschrift 4 Zchn"/>
    <w:basedOn w:val="Absatz-Standardschriftart"/>
    <w:link w:val="berschrift4"/>
    <w:uiPriority w:val="9"/>
    <w:semiHidden/>
    <w:rsid w:val="008C25C2"/>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7708">
      <w:bodyDiv w:val="1"/>
      <w:marLeft w:val="0"/>
      <w:marRight w:val="0"/>
      <w:marTop w:val="0"/>
      <w:marBottom w:val="0"/>
      <w:divBdr>
        <w:top w:val="none" w:sz="0" w:space="0" w:color="auto"/>
        <w:left w:val="none" w:sz="0" w:space="0" w:color="auto"/>
        <w:bottom w:val="none" w:sz="0" w:space="0" w:color="auto"/>
        <w:right w:val="none" w:sz="0" w:space="0" w:color="auto"/>
      </w:divBdr>
    </w:div>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700281611">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sonnenschutz-aud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el-ok.ch/sonnenschut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7731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25</cp:revision>
  <cp:lastPrinted>2022-08-08T08:47:00Z</cp:lastPrinted>
  <dcterms:created xsi:type="dcterms:W3CDTF">2021-07-28T13:19:00Z</dcterms:created>
  <dcterms:modified xsi:type="dcterms:W3CDTF">2022-08-08T08:47:00Z</dcterms:modified>
</cp:coreProperties>
</file>